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542"/>
        <w:gridCol w:w="398"/>
        <w:gridCol w:w="19"/>
        <w:gridCol w:w="251"/>
        <w:gridCol w:w="1091"/>
        <w:gridCol w:w="251"/>
        <w:gridCol w:w="1095"/>
        <w:gridCol w:w="251"/>
        <w:gridCol w:w="182"/>
        <w:gridCol w:w="888"/>
        <w:gridCol w:w="19"/>
        <w:gridCol w:w="251"/>
        <w:gridCol w:w="1095"/>
        <w:gridCol w:w="251"/>
        <w:gridCol w:w="1058"/>
        <w:gridCol w:w="14"/>
      </w:tblGrid>
      <w:tr w:rsidR="00243761" w:rsidTr="00CB07D6">
        <w:trPr>
          <w:gridAfter w:val="1"/>
          <w:wAfter w:w="7" w:type="pct"/>
          <w:cantSplit/>
          <w:trHeight w:hRule="exact" w:val="425"/>
        </w:trPr>
        <w:tc>
          <w:tcPr>
            <w:tcW w:w="131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3761" w:rsidRDefault="00DA76DF">
            <w:pPr>
              <w:pStyle w:val="CVHeading3"/>
            </w:pPr>
            <w:r w:rsidRPr="00DA76D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65.2pt;height:35.9pt;z-index:251656704;mso-wrap-distance-left:0;mso-wrap-distance-right:0;mso-position-horizontal:center" filled="t">
                  <v:fill color2="black"/>
                  <v:imagedata r:id="rId7" o:title=""/>
                  <w10:wrap type="topAndBottom"/>
                </v:shape>
              </w:pict>
            </w:r>
          </w:p>
          <w:p w:rsidR="00243761" w:rsidRDefault="00243761">
            <w:pPr>
              <w:pStyle w:val="CVNormal"/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</w:tcBorders>
          </w:tcPr>
          <w:p w:rsidR="00243761" w:rsidRDefault="00243761">
            <w:pPr>
              <w:pStyle w:val="CVNormal"/>
            </w:pPr>
          </w:p>
        </w:tc>
        <w:tc>
          <w:tcPr>
            <w:tcW w:w="3470" w:type="pct"/>
            <w:gridSpan w:val="13"/>
            <w:vMerge w:val="restart"/>
            <w:tcBorders>
              <w:top w:val="nil"/>
              <w:bottom w:val="nil"/>
              <w:right w:val="nil"/>
            </w:tcBorders>
          </w:tcPr>
          <w:p w:rsidR="00243761" w:rsidRDefault="00243761">
            <w:pPr>
              <w:pStyle w:val="CVNormal"/>
            </w:pPr>
          </w:p>
          <w:p w:rsidR="00243761" w:rsidRDefault="00DA76DF">
            <w:pPr>
              <w:pStyle w:val="CVNormal"/>
            </w:pPr>
            <w:r w:rsidRPr="00DA76DF">
              <w:pict>
                <v:shape id="_x0000_s1027" type="#_x0000_t75" style="position:absolute;left:0;text-align:left;margin-left:0;margin-top:-20.85pt;width:120.1pt;height:121.55pt;z-index:251657728;mso-wrap-distance-left:0;mso-wrap-distance-right:0;mso-position-horizontal:center" filled="t">
                  <v:fill color2="black"/>
                  <v:imagedata r:id="rId8" o:title="" croptop="2518f" cropleft="2322f"/>
                  <w10:wrap type="topAndBottom"/>
                </v:shape>
              </w:pict>
            </w:r>
          </w:p>
        </w:tc>
      </w:tr>
      <w:tr w:rsidR="00243761" w:rsidTr="00CB07D6">
        <w:trPr>
          <w:gridAfter w:val="1"/>
          <w:wAfter w:w="7" w:type="pct"/>
          <w:cantSplit/>
          <w:trHeight w:hRule="exact" w:val="425"/>
        </w:trPr>
        <w:tc>
          <w:tcPr>
            <w:tcW w:w="131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43761" w:rsidRDefault="00243761"/>
        </w:tc>
        <w:tc>
          <w:tcPr>
            <w:tcW w:w="206" w:type="pct"/>
            <w:tcBorders>
              <w:top w:val="nil"/>
              <w:left w:val="nil"/>
              <w:bottom w:val="nil"/>
            </w:tcBorders>
          </w:tcPr>
          <w:p w:rsidR="00243761" w:rsidRDefault="00243761">
            <w:pPr>
              <w:pStyle w:val="CVNormal"/>
            </w:pPr>
          </w:p>
        </w:tc>
        <w:tc>
          <w:tcPr>
            <w:tcW w:w="3470" w:type="pct"/>
            <w:gridSpan w:val="13"/>
            <w:vMerge/>
            <w:tcBorders>
              <w:top w:val="nil"/>
              <w:bottom w:val="nil"/>
              <w:right w:val="nil"/>
            </w:tcBorders>
          </w:tcPr>
          <w:p w:rsidR="00243761" w:rsidRDefault="00243761"/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660DDB">
            <w:pPr>
              <w:pStyle w:val="CVTitle"/>
            </w:pPr>
            <w:r>
              <w:t xml:space="preserve">Curriculum Vitae </w:t>
            </w:r>
            <w:r w:rsidR="00243761">
              <w:t>Europass</w:t>
            </w:r>
          </w:p>
          <w:p w:rsidR="00243761" w:rsidRDefault="00243761">
            <w:pPr>
              <w:pStyle w:val="CVTitle"/>
            </w:pP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Default="00243761">
            <w:pPr>
              <w:pStyle w:val="CVNormal"/>
            </w:pPr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243761">
            <w:pPr>
              <w:pStyle w:val="CVSpacer"/>
            </w:pP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Default="00243761">
            <w:pPr>
              <w:pStyle w:val="CVSpacer"/>
            </w:pPr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A73357">
            <w:pPr>
              <w:pStyle w:val="CVHeading1"/>
            </w:pPr>
            <w:r>
              <w:t>Informatii personale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Default="00243761">
            <w:pPr>
              <w:pStyle w:val="CVNormal"/>
            </w:pPr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A73357" w:rsidP="00A73357">
            <w:pPr>
              <w:pStyle w:val="CVHeading2-FirstLine"/>
              <w:jc w:val="both"/>
            </w:pPr>
            <w:r>
              <w:t>Prenume</w:t>
            </w:r>
            <w:r w:rsidR="00243761">
              <w:t xml:space="preserve"> / </w:t>
            </w:r>
            <w:r>
              <w:t>Nume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Default="00B11190" w:rsidP="00B11190">
            <w:pPr>
              <w:pStyle w:val="CVMajor-FirstLine"/>
            </w:pPr>
            <w:r>
              <w:t>Că</w:t>
            </w:r>
            <w:r w:rsidR="00243761">
              <w:t xml:space="preserve">lin </w:t>
            </w:r>
            <w:r>
              <w:rPr>
                <w:noProof/>
              </w:rPr>
              <w:t>M</w:t>
            </w:r>
            <w:r w:rsidR="00243761" w:rsidRPr="00516877">
              <w:rPr>
                <w:noProof/>
              </w:rPr>
              <w:t>ircea</w:t>
            </w:r>
            <w:r w:rsidRPr="00516877">
              <w:rPr>
                <w:noProof/>
              </w:rPr>
              <w:t>GHERMAN</w:t>
            </w:r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A73357" w:rsidP="00297886">
            <w:pPr>
              <w:pStyle w:val="CVHeading3"/>
              <w:jc w:val="both"/>
            </w:pPr>
            <w:r>
              <w:t>Adresa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Default="00D6773D">
            <w:pPr>
              <w:pStyle w:val="CVNormal"/>
            </w:pPr>
            <w:r w:rsidRPr="00D6773D">
              <w:rPr>
                <w:noProof/>
              </w:rPr>
              <w:t>Număr imobil, nume stradă, cod poştal, localitate, ţară (rubrică facultativă, vezi instrucţiunile):</w:t>
            </w:r>
            <w:r>
              <w:rPr>
                <w:noProof/>
              </w:rPr>
              <w:t xml:space="preserve"> nr. 8, str. Aurel Vlaicu, Cluj-Napoca, Romania</w:t>
            </w:r>
          </w:p>
          <w:p w:rsidR="00243761" w:rsidRDefault="008B0205">
            <w:pPr>
              <w:pStyle w:val="CVNormal"/>
            </w:pPr>
            <w:r>
              <w:rPr>
                <w:noProof/>
                <w:szCs w:val="4"/>
                <w:lang w:val="en-US" w:eastAsia="en-US"/>
              </w:rPr>
              <w:drawing>
                <wp:inline distT="0" distB="0" distL="0" distR="0">
                  <wp:extent cx="1415415" cy="564515"/>
                  <wp:effectExtent l="19050" t="0" r="0" b="0"/>
                  <wp:docPr id="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243761" w:rsidP="00A73357">
            <w:pPr>
              <w:pStyle w:val="CVHeading3"/>
              <w:jc w:val="both"/>
            </w:pPr>
            <w:r>
              <w:t>Tele</w:t>
            </w:r>
            <w:r w:rsidR="00A73357">
              <w:t>fon</w:t>
            </w:r>
          </w:p>
        </w:tc>
        <w:tc>
          <w:tcPr>
            <w:tcW w:w="1626" w:type="pct"/>
            <w:gridSpan w:val="7"/>
            <w:tcBorders>
              <w:top w:val="nil"/>
              <w:bottom w:val="nil"/>
              <w:right w:val="nil"/>
            </w:tcBorders>
          </w:tcPr>
          <w:p w:rsidR="00243761" w:rsidRDefault="00D6773D" w:rsidP="00D6773D">
            <w:pPr>
              <w:pStyle w:val="CVNormal"/>
            </w:pPr>
            <w:r>
              <w:t xml:space="preserve">Fix: </w:t>
            </w:r>
            <w:r w:rsidR="00297886">
              <w:t>+4</w:t>
            </w:r>
            <w:r w:rsidR="00243761">
              <w:t>0264</w:t>
            </w:r>
            <w:r>
              <w:t>447425</w:t>
            </w:r>
            <w:r w:rsidR="009E2C48">
              <w:t xml:space="preserve"> Mobil: 0722344916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</w:tcPr>
          <w:p w:rsidR="00243761" w:rsidRDefault="00243761" w:rsidP="00D6773D">
            <w:pPr>
              <w:pStyle w:val="CVHeading3"/>
            </w:pPr>
          </w:p>
        </w:tc>
        <w:tc>
          <w:tcPr>
            <w:tcW w:w="138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3761" w:rsidRDefault="00243761">
            <w:pPr>
              <w:pStyle w:val="CVNormal"/>
            </w:pPr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A73357" w:rsidP="00297886">
            <w:pPr>
              <w:pStyle w:val="CVHeading3"/>
              <w:jc w:val="both"/>
            </w:pPr>
            <w:r>
              <w:t>Fax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Default="00297886" w:rsidP="00297886">
            <w:pPr>
              <w:pStyle w:val="CVNormal"/>
            </w:pPr>
            <w:r>
              <w:t>+40</w:t>
            </w:r>
            <w:r w:rsidR="00243761">
              <w:t>264593792</w:t>
            </w:r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A73357" w:rsidP="00297886">
            <w:pPr>
              <w:pStyle w:val="CVHeading3"/>
              <w:jc w:val="both"/>
            </w:pPr>
            <w:r>
              <w:t>E-mail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Default="00DA76DF" w:rsidP="00222DAB">
            <w:pPr>
              <w:pStyle w:val="CVNormal"/>
            </w:pPr>
            <w:hyperlink r:id="rId10" w:history="1">
              <w:r w:rsidR="00F81F08" w:rsidRPr="00660DDB">
                <w:rPr>
                  <w:rStyle w:val="Hyperlink"/>
                </w:rPr>
                <w:t>calin.gherman@usamvcluj.ro</w:t>
              </w:r>
            </w:hyperlink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243761" w:rsidP="00A73357">
            <w:pPr>
              <w:pStyle w:val="CVHeading3-FirstLine"/>
              <w:jc w:val="both"/>
            </w:pPr>
            <w:r>
              <w:t>Nationalit</w:t>
            </w:r>
            <w:r w:rsidR="00A73357">
              <w:t>ate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Default="00A73357">
            <w:pPr>
              <w:pStyle w:val="CVNormal-FirstLine"/>
            </w:pPr>
            <w:r>
              <w:t>Romana</w:t>
            </w:r>
            <w:r w:rsidR="00243761">
              <w:t xml:space="preserve">, </w:t>
            </w:r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243761" w:rsidP="00A73357">
            <w:pPr>
              <w:pStyle w:val="CVHeading3-FirstLine"/>
              <w:jc w:val="both"/>
            </w:pPr>
            <w:r>
              <w:t>Dat</w:t>
            </w:r>
            <w:r w:rsidR="00A73357">
              <w:t>a nasterii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Default="00243761" w:rsidP="008B0205">
            <w:pPr>
              <w:pStyle w:val="CVNormal-FirstLine"/>
            </w:pPr>
            <w:r>
              <w:t>17/02/1965</w:t>
            </w:r>
          </w:p>
        </w:tc>
      </w:tr>
      <w:tr w:rsidR="00D6773D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D6773D" w:rsidRDefault="00D6773D" w:rsidP="00A73357">
            <w:pPr>
              <w:pStyle w:val="CVHeading3-FirstLine"/>
              <w:jc w:val="both"/>
            </w:pPr>
            <w:r>
              <w:t>Sex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D6773D" w:rsidRDefault="00D6773D" w:rsidP="008B0205">
            <w:pPr>
              <w:pStyle w:val="CVNormal-FirstLine"/>
            </w:pPr>
            <w:r>
              <w:t>M</w:t>
            </w:r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243761" w:rsidP="00297886">
            <w:pPr>
              <w:pStyle w:val="CVSpacer"/>
              <w:jc w:val="both"/>
            </w:pP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Default="00243761">
            <w:pPr>
              <w:pStyle w:val="CVSpacer"/>
            </w:pPr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8B0205" w:rsidRPr="008B0205" w:rsidRDefault="008B0205" w:rsidP="008B0205">
            <w:pPr>
              <w:pStyle w:val="CVHeading1"/>
              <w:jc w:val="left"/>
              <w:rPr>
                <w:szCs w:val="24"/>
              </w:rPr>
            </w:pPr>
            <w:r w:rsidRPr="008B0205">
              <w:rPr>
                <w:szCs w:val="24"/>
              </w:rPr>
              <w:t>Locul de muncă pentru care se candidează</w:t>
            </w:r>
          </w:p>
          <w:p w:rsidR="00243761" w:rsidRDefault="00A73357" w:rsidP="00297886">
            <w:pPr>
              <w:pStyle w:val="CVHeading1"/>
              <w:jc w:val="both"/>
            </w:pPr>
            <w:r>
              <w:t>Experienţă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Pr="000E127E" w:rsidRDefault="000E127E" w:rsidP="008B0205">
            <w:pPr>
              <w:pStyle w:val="CVNormal-FirstLine"/>
              <w:rPr>
                <w:b/>
              </w:rPr>
            </w:pPr>
            <w:r w:rsidRPr="000E127E">
              <w:rPr>
                <w:rFonts w:ascii="Times New Roman" w:hAnsi="Times New Roman"/>
                <w:b/>
              </w:rPr>
              <w:t>Specialist în acvacultură – Proiect POPAM, Cod MySmis: 129571</w:t>
            </w:r>
          </w:p>
        </w:tc>
      </w:tr>
      <w:tr w:rsidR="0024376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243761" w:rsidRDefault="00243761" w:rsidP="00297886">
            <w:pPr>
              <w:pStyle w:val="CVSpacer"/>
              <w:jc w:val="both"/>
            </w:pP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243761" w:rsidRDefault="00243761">
            <w:pPr>
              <w:pStyle w:val="CVSpacer"/>
            </w:pPr>
          </w:p>
        </w:tc>
      </w:tr>
      <w:tr w:rsidR="00F861A7" w:rsidTr="00CB07D6">
        <w:trPr>
          <w:gridAfter w:val="1"/>
          <w:wAfter w:w="7" w:type="pct"/>
          <w:cantSplit/>
          <w:trHeight w:val="214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F861A7" w:rsidRDefault="00F861A7" w:rsidP="00A73357">
            <w:pPr>
              <w:pStyle w:val="CVHeading3-FirstLine"/>
              <w:jc w:val="both"/>
            </w:pPr>
            <w:r>
              <w:t xml:space="preserve">Date; </w:t>
            </w:r>
            <w:r w:rsidRPr="00A73357">
              <w:t>Funcția sau postul ocupat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F861A7" w:rsidRDefault="00F861A7">
            <w:pPr>
              <w:pStyle w:val="CVNormal-FirstLine"/>
            </w:pPr>
            <w:r>
              <w:t>18/02/1991 - 01/10/1994 preparator universitar</w:t>
            </w:r>
          </w:p>
        </w:tc>
      </w:tr>
      <w:tr w:rsidR="00F861A7" w:rsidTr="008B0205">
        <w:trPr>
          <w:gridAfter w:val="1"/>
          <w:wAfter w:w="7" w:type="pct"/>
          <w:cantSplit/>
          <w:trHeight w:val="122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F861A7" w:rsidRDefault="00F861A7" w:rsidP="00856447">
            <w:pPr>
              <w:pStyle w:val="CVHeading3-FirstLine"/>
              <w:jc w:val="both"/>
            </w:pPr>
            <w:r>
              <w:t xml:space="preserve">Date; </w:t>
            </w:r>
            <w:r w:rsidRPr="00A73357">
              <w:t>Funcția sau postul ocupat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F861A7" w:rsidRDefault="00F861A7">
            <w:pPr>
              <w:pStyle w:val="CVNormal-FirstLine"/>
            </w:pPr>
            <w:r>
              <w:t xml:space="preserve">01/10/1994 - 01/10/1998 </w:t>
            </w:r>
            <w:r w:rsidRPr="008E0F6E">
              <w:rPr>
                <w:noProof/>
              </w:rPr>
              <w:t>asist</w:t>
            </w:r>
            <w:r>
              <w:rPr>
                <w:noProof/>
              </w:rPr>
              <w:t>e</w:t>
            </w:r>
            <w:r w:rsidRPr="008E0F6E">
              <w:rPr>
                <w:noProof/>
              </w:rPr>
              <w:t xml:space="preserve">nt </w:t>
            </w:r>
            <w:r>
              <w:rPr>
                <w:noProof/>
              </w:rPr>
              <w:t>universitar</w:t>
            </w:r>
          </w:p>
        </w:tc>
      </w:tr>
      <w:tr w:rsidR="00F861A7" w:rsidTr="00CB07D6">
        <w:trPr>
          <w:gridAfter w:val="1"/>
          <w:wAfter w:w="7" w:type="pct"/>
          <w:cantSplit/>
          <w:trHeight w:val="357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F861A7" w:rsidRDefault="00F861A7" w:rsidP="00856447">
            <w:pPr>
              <w:pStyle w:val="CVHeading3-FirstLine"/>
              <w:jc w:val="both"/>
            </w:pPr>
            <w:r>
              <w:t xml:space="preserve">Date; </w:t>
            </w:r>
            <w:r w:rsidRPr="00A73357">
              <w:t>Funcția sau postul ocupat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F861A7" w:rsidRDefault="00F861A7">
            <w:pPr>
              <w:pStyle w:val="CVNormal-FirstLine"/>
            </w:pPr>
            <w:r>
              <w:t>01/10/1998 - 01/10/2005 sef lucrari, PhD</w:t>
            </w:r>
          </w:p>
        </w:tc>
      </w:tr>
      <w:tr w:rsidR="00F861A7" w:rsidTr="00CB07D6">
        <w:trPr>
          <w:gridAfter w:val="1"/>
          <w:wAfter w:w="7" w:type="pct"/>
          <w:cantSplit/>
          <w:trHeight w:val="350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F861A7" w:rsidRDefault="00F861A7" w:rsidP="00856447">
            <w:pPr>
              <w:pStyle w:val="CVHeading3-FirstLine"/>
              <w:jc w:val="both"/>
            </w:pPr>
            <w:r>
              <w:t xml:space="preserve">Date; </w:t>
            </w:r>
            <w:r w:rsidRPr="00A73357">
              <w:t>Funcția sau postul ocupat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F861A7" w:rsidRDefault="00F861A7" w:rsidP="009F6F51">
            <w:pPr>
              <w:pStyle w:val="CVNormal-FirstLine"/>
            </w:pPr>
            <w:r>
              <w:t xml:space="preserve">01/10/2005 - 31.09.2013 conferentiar, </w:t>
            </w:r>
            <w:r w:rsidRPr="00516877">
              <w:rPr>
                <w:noProof/>
              </w:rPr>
              <w:t>Phd</w:t>
            </w:r>
          </w:p>
        </w:tc>
      </w:tr>
      <w:tr w:rsidR="00F861A7" w:rsidTr="00CB07D6">
        <w:trPr>
          <w:gridAfter w:val="1"/>
          <w:wAfter w:w="7" w:type="pct"/>
          <w:cantSplit/>
          <w:trHeight w:val="341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F861A7" w:rsidRDefault="00F861A7" w:rsidP="00856447">
            <w:pPr>
              <w:pStyle w:val="CVHeading3-FirstLine"/>
              <w:jc w:val="both"/>
            </w:pPr>
            <w:r>
              <w:t xml:space="preserve">Date; </w:t>
            </w:r>
            <w:r w:rsidRPr="00A73357">
              <w:t>Funcția sau postul ocupat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F861A7" w:rsidRDefault="00F861A7" w:rsidP="00660DDB">
            <w:pPr>
              <w:pStyle w:val="CVNormal-FirstLine"/>
            </w:pPr>
            <w:r>
              <w:t>01/10/2013 - pre</w:t>
            </w:r>
            <w:r w:rsidR="00660DDB">
              <w:t>z</w:t>
            </w:r>
            <w:r>
              <w:t>ent profesor, PhD</w:t>
            </w:r>
          </w:p>
        </w:tc>
      </w:tr>
      <w:tr w:rsidR="00F861A7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F861A7" w:rsidRDefault="00F861A7" w:rsidP="00856447">
            <w:pPr>
              <w:pStyle w:val="CVHeading3"/>
              <w:jc w:val="both"/>
            </w:pPr>
          </w:p>
          <w:p w:rsidR="00F861A7" w:rsidRPr="00A73357" w:rsidRDefault="00F861A7" w:rsidP="00856447">
            <w:pPr>
              <w:pStyle w:val="CVHeading3"/>
              <w:jc w:val="both"/>
            </w:pPr>
            <w:r>
              <w:t>Activităţi şi responsabilităţi principale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F861A7" w:rsidRDefault="00F861A7" w:rsidP="00952F9E">
            <w:pPr>
              <w:pStyle w:val="CVNormal"/>
            </w:pPr>
          </w:p>
          <w:p w:rsidR="00F861A7" w:rsidRDefault="00F861A7" w:rsidP="00952F9E">
            <w:pPr>
              <w:pStyle w:val="CVNormal"/>
            </w:pPr>
            <w:r>
              <w:t>activitati practice de laborator</w:t>
            </w:r>
          </w:p>
          <w:p w:rsidR="00F861A7" w:rsidRDefault="00F861A7" w:rsidP="00952F9E">
            <w:pPr>
              <w:pStyle w:val="CVNormal"/>
            </w:pPr>
            <w:r>
              <w:t>curs, activitati practice de laborator, clinica</w:t>
            </w:r>
          </w:p>
          <w:p w:rsidR="00F861A7" w:rsidRDefault="00F861A7" w:rsidP="00952F9E">
            <w:pPr>
              <w:pStyle w:val="CVNormal"/>
            </w:pPr>
            <w:r>
              <w:t>P</w:t>
            </w:r>
            <w:r w:rsidRPr="007E087F">
              <w:t xml:space="preserve">redare, </w:t>
            </w:r>
            <w:r>
              <w:t>C</w:t>
            </w:r>
            <w:r w:rsidRPr="007E087F">
              <w:t>ercetare, Manager de proiect</w:t>
            </w:r>
          </w:p>
          <w:p w:rsidR="00443733" w:rsidRDefault="00443733" w:rsidP="00952F9E">
            <w:pPr>
              <w:pStyle w:val="CVNormal"/>
            </w:pPr>
            <w:r w:rsidRPr="00443733">
              <w:rPr>
                <w:b/>
              </w:rPr>
              <w:t>Titularul cursurilor</w:t>
            </w:r>
            <w:r>
              <w:t>:</w:t>
            </w:r>
          </w:p>
          <w:p w:rsidR="0032709E" w:rsidRDefault="0032709E" w:rsidP="0032709E">
            <w:pPr>
              <w:pStyle w:val="CVNormal"/>
            </w:pPr>
            <w:r>
              <w:t>Cresterea si Patologia pestilor, optional, anul V MV</w:t>
            </w:r>
          </w:p>
          <w:p w:rsidR="0032709E" w:rsidRDefault="0032709E" w:rsidP="0032709E">
            <w:pPr>
              <w:pStyle w:val="CVNormal"/>
            </w:pPr>
            <w:r>
              <w:t xml:space="preserve">Fish breeding and pathology, optional, anul V linia Engleza MV </w:t>
            </w:r>
          </w:p>
          <w:p w:rsidR="00443733" w:rsidRDefault="00443733" w:rsidP="0032709E">
            <w:pPr>
              <w:pStyle w:val="CVNormal"/>
            </w:pPr>
            <w:r>
              <w:t>Biologie animala si Ecologie, anul I MV</w:t>
            </w:r>
          </w:p>
          <w:p w:rsidR="00443733" w:rsidRDefault="00443733" w:rsidP="00443733">
            <w:pPr>
              <w:pStyle w:val="CVNormal"/>
            </w:pPr>
            <w:r>
              <w:t>Parasitology and Parasitic Diseases 2, anul IV, linia Engleza MV</w:t>
            </w:r>
          </w:p>
          <w:p w:rsidR="00443733" w:rsidRDefault="00443733" w:rsidP="00443733">
            <w:pPr>
              <w:pStyle w:val="CVNormal"/>
            </w:pPr>
            <w:r>
              <w:t>Parasitolofy and Parasitic Diseases 3, anul IV, linia Engleza MV</w:t>
            </w:r>
          </w:p>
          <w:p w:rsidR="00443733" w:rsidRDefault="00443733" w:rsidP="00443733">
            <w:pPr>
              <w:pStyle w:val="CVNormal"/>
            </w:pPr>
            <w:r>
              <w:t>Cresterea si Patologia Suinelor, anul VI MV</w:t>
            </w:r>
          </w:p>
          <w:p w:rsidR="00443733" w:rsidRDefault="00443733" w:rsidP="00443733">
            <w:pPr>
              <w:pStyle w:val="CVNormal"/>
            </w:pPr>
            <w:r>
              <w:t>Swine Clinic, anul VI linia Engleza MV</w:t>
            </w:r>
          </w:p>
        </w:tc>
      </w:tr>
      <w:tr w:rsidR="00F861A7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F861A7" w:rsidRDefault="00F861A7" w:rsidP="00856447">
            <w:pPr>
              <w:pStyle w:val="CVHeading3"/>
              <w:jc w:val="both"/>
            </w:pPr>
          </w:p>
          <w:p w:rsidR="00F861A7" w:rsidRDefault="00F861A7" w:rsidP="00856447">
            <w:pPr>
              <w:pStyle w:val="CVHeading3"/>
              <w:jc w:val="both"/>
            </w:pPr>
            <w:r>
              <w:t>Numele şi adresa angajatorului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F861A7" w:rsidRDefault="00F861A7" w:rsidP="00F861A7">
            <w:pPr>
              <w:pStyle w:val="CVNormal"/>
            </w:pPr>
          </w:p>
          <w:p w:rsidR="00660DDB" w:rsidRDefault="00660DDB" w:rsidP="00660DDB">
            <w:pPr>
              <w:pStyle w:val="CVNormal"/>
            </w:pPr>
            <w:r>
              <w:t xml:space="preserve">Universitatea De Stiinte Agricole Si Medicina Veterinara Cluj-Napoca, </w:t>
            </w:r>
          </w:p>
          <w:p w:rsidR="00F861A7" w:rsidRDefault="00F861A7" w:rsidP="00660DDB">
            <w:pPr>
              <w:pStyle w:val="CVNormal"/>
            </w:pPr>
            <w:r>
              <w:t>Calea Manastur 3-5, 400372 Cluj Napoca (Romania)</w:t>
            </w:r>
          </w:p>
        </w:tc>
      </w:tr>
      <w:tr w:rsidR="00F861A7" w:rsidTr="00393EBB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F861A7" w:rsidRDefault="00F861A7" w:rsidP="00856447">
            <w:pPr>
              <w:pStyle w:val="CVHeading3"/>
              <w:jc w:val="both"/>
            </w:pPr>
          </w:p>
          <w:p w:rsidR="00F861A7" w:rsidRDefault="00F861A7" w:rsidP="00856447">
            <w:pPr>
              <w:pStyle w:val="CVHeading3"/>
              <w:jc w:val="both"/>
            </w:pPr>
            <w:r>
              <w:t>Tipul activităţii sau sectorul de activitate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F861A7" w:rsidRDefault="00F861A7" w:rsidP="00F861A7">
            <w:pPr>
              <w:pStyle w:val="CVNormal"/>
            </w:pPr>
          </w:p>
          <w:p w:rsidR="00F861A7" w:rsidRDefault="00F861A7" w:rsidP="00F861A7">
            <w:pPr>
              <w:pStyle w:val="CVNormal"/>
            </w:pPr>
            <w:r>
              <w:t xml:space="preserve">Educatie, </w:t>
            </w:r>
            <w:r w:rsidRPr="00BB10DC">
              <w:rPr>
                <w:lang w:val="en-US"/>
              </w:rPr>
              <w:t>Para</w:t>
            </w:r>
            <w:r>
              <w:rPr>
                <w:lang w:val="en-US"/>
              </w:rPr>
              <w:t>z</w:t>
            </w:r>
            <w:r w:rsidRPr="00BB10DC">
              <w:rPr>
                <w:lang w:val="en-US"/>
              </w:rPr>
              <w:t>itolog</w:t>
            </w:r>
            <w:r>
              <w:rPr>
                <w:lang w:val="en-US"/>
              </w:rPr>
              <w:t>iesi boli parazitare</w:t>
            </w:r>
          </w:p>
        </w:tc>
      </w:tr>
      <w:tr w:rsidR="009F6F51" w:rsidTr="00393EBB">
        <w:trPr>
          <w:gridAfter w:val="1"/>
          <w:wAfter w:w="7" w:type="pct"/>
          <w:cantSplit/>
          <w:trHeight w:val="30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F51" w:rsidRDefault="009F6F51" w:rsidP="00297886">
            <w:pPr>
              <w:pStyle w:val="CVHeading3"/>
              <w:jc w:val="both"/>
              <w:rPr>
                <w:sz w:val="4"/>
                <w:szCs w:val="4"/>
              </w:rPr>
            </w:pPr>
          </w:p>
          <w:p w:rsidR="00393EBB" w:rsidRDefault="00393EBB" w:rsidP="00393EBB"/>
          <w:p w:rsidR="00393EBB" w:rsidRDefault="00393EBB" w:rsidP="00393EBB"/>
          <w:p w:rsidR="00393EBB" w:rsidRPr="00393EBB" w:rsidRDefault="00393EBB" w:rsidP="00393EBB">
            <w:r>
              <w:t>Cluj-Napoca, 25.03.2019</w:t>
            </w:r>
          </w:p>
        </w:tc>
        <w:tc>
          <w:tcPr>
            <w:tcW w:w="34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3EBB" w:rsidRPr="00393EBB" w:rsidRDefault="00393EBB" w:rsidP="00393EBB">
            <w:pPr>
              <w:pStyle w:val="CVSpacer"/>
              <w:jc w:val="right"/>
              <w:rPr>
                <w:sz w:val="20"/>
              </w:rPr>
            </w:pPr>
          </w:p>
        </w:tc>
      </w:tr>
      <w:tr w:rsidR="009F6F51" w:rsidTr="00393EBB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9F6F51" w:rsidRDefault="00BD1FC7" w:rsidP="00297886">
            <w:pPr>
              <w:pStyle w:val="CVHeading1"/>
              <w:jc w:val="both"/>
            </w:pPr>
            <w:r w:rsidRPr="00BD1FC7">
              <w:t>Educație și formare profesională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9F6F51" w:rsidRDefault="009F6F51">
            <w:pPr>
              <w:pStyle w:val="CVNormal-FirstLine"/>
            </w:pPr>
          </w:p>
        </w:tc>
      </w:tr>
      <w:tr w:rsidR="009F6F51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9F6F51" w:rsidRDefault="009F6F51" w:rsidP="00297886">
            <w:pPr>
              <w:pStyle w:val="CVSpacer"/>
              <w:jc w:val="both"/>
            </w:pP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9F6F51" w:rsidRDefault="009F6F51">
            <w:pPr>
              <w:pStyle w:val="CVSpacer"/>
            </w:pP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45733" w:rsidRDefault="00164C0C" w:rsidP="00BD1FC7">
            <w:pPr>
              <w:pStyle w:val="CVHeading3-FirstLine"/>
              <w:jc w:val="both"/>
            </w:pPr>
            <w:r>
              <w:t>Perioada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45733" w:rsidRDefault="00345733" w:rsidP="00345733">
            <w:pPr>
              <w:pStyle w:val="CVNormal-FirstLine"/>
            </w:pPr>
            <w:r>
              <w:t>15.09.1979 - 15.07.1983</w:t>
            </w: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45733" w:rsidRDefault="00BD1FC7" w:rsidP="00297886">
            <w:pPr>
              <w:pStyle w:val="CVHeading3"/>
              <w:jc w:val="both"/>
            </w:pPr>
            <w:r w:rsidRPr="00BD1FC7">
              <w:t>Titlu de calificare acordat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45733" w:rsidRDefault="00BD1FC7" w:rsidP="00345733">
            <w:pPr>
              <w:pStyle w:val="CVNormal-FirstLine"/>
              <w:spacing w:before="0"/>
            </w:pPr>
            <w:r w:rsidRPr="00BD1FC7">
              <w:t>absolvent de liceu</w:t>
            </w: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45733" w:rsidRDefault="00BD1FC7" w:rsidP="00297886">
            <w:pPr>
              <w:pStyle w:val="CVHeading3"/>
              <w:jc w:val="both"/>
            </w:pPr>
            <w:r w:rsidRPr="00BD1FC7">
              <w:t>Disciplinele principale studiate / competențe profesionale dobândite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45733" w:rsidRDefault="00BD1FC7" w:rsidP="00345733">
            <w:pPr>
              <w:pStyle w:val="CVNormal-FirstLine"/>
            </w:pPr>
            <w:r>
              <w:t>lacatus</w:t>
            </w: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45733" w:rsidRDefault="00BD1FC7" w:rsidP="00297886">
            <w:pPr>
              <w:pStyle w:val="CVHeading3"/>
              <w:jc w:val="both"/>
            </w:pPr>
            <w:r w:rsidRPr="00BD1FC7">
              <w:t>Numele și tipul instituției de învățământ și formare profesională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45733" w:rsidRDefault="00BD1FC7" w:rsidP="00BD1FC7">
            <w:pPr>
              <w:pStyle w:val="CVNormal-FirstLine"/>
              <w:spacing w:before="0"/>
            </w:pPr>
            <w:r>
              <w:t xml:space="preserve">Liceul </w:t>
            </w:r>
            <w:r w:rsidR="00345733" w:rsidRPr="00345733">
              <w:t>Samuil Vulcan</w:t>
            </w:r>
            <w:r w:rsidR="00345733">
              <w:t>, Beius, Bihor</w:t>
            </w:r>
          </w:p>
        </w:tc>
      </w:tr>
      <w:tr w:rsidR="005D3858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D3858" w:rsidRDefault="00164C0C" w:rsidP="00856447">
            <w:pPr>
              <w:pStyle w:val="CVHeading3-FirstLine"/>
              <w:jc w:val="both"/>
            </w:pPr>
            <w:r>
              <w:t>Perioada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5D3858" w:rsidRDefault="005D3858">
            <w:pPr>
              <w:pStyle w:val="CVNormal-FirstLine"/>
            </w:pPr>
            <w:r>
              <w:t xml:space="preserve">15/09/1985 - 15/07/1990 </w:t>
            </w:r>
          </w:p>
        </w:tc>
      </w:tr>
      <w:tr w:rsidR="005D3858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D3858" w:rsidRDefault="005D3858" w:rsidP="00856447">
            <w:pPr>
              <w:pStyle w:val="CVHeading3"/>
              <w:jc w:val="both"/>
            </w:pPr>
            <w:r w:rsidRPr="00BD1FC7">
              <w:t>Titlu de calificare acordat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5D3858" w:rsidRDefault="00164C0C" w:rsidP="005D3858">
            <w:pPr>
              <w:pStyle w:val="CVNormal"/>
            </w:pPr>
            <w:r>
              <w:t>Medic veterinar</w:t>
            </w:r>
          </w:p>
        </w:tc>
      </w:tr>
      <w:tr w:rsidR="005D3858" w:rsidTr="00CB07D6">
        <w:trPr>
          <w:gridAfter w:val="1"/>
          <w:wAfter w:w="7" w:type="pct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D3858" w:rsidRDefault="005D3858" w:rsidP="00856447">
            <w:pPr>
              <w:pStyle w:val="CVHeading3"/>
              <w:jc w:val="both"/>
            </w:pPr>
            <w:r w:rsidRPr="00BD1FC7">
              <w:t>Disciplinele principale studiate / competențe profesionale dobândite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5D3858" w:rsidRDefault="00164C0C" w:rsidP="00164C0C">
            <w:pPr>
              <w:pStyle w:val="CVNormal"/>
            </w:pPr>
            <w:r w:rsidRPr="00164C0C">
              <w:t>Discipline de specialitate în domeniul medicinii veterinare</w:t>
            </w:r>
            <w:r>
              <w:t xml:space="preserve"> / </w:t>
            </w:r>
            <w:r w:rsidR="005D3858">
              <w:t xml:space="preserve">Medic </w:t>
            </w:r>
            <w:r>
              <w:t>v</w:t>
            </w:r>
            <w:r w:rsidR="005D3858">
              <w:t>eterinar</w:t>
            </w:r>
          </w:p>
        </w:tc>
      </w:tr>
      <w:tr w:rsidR="005D3858" w:rsidTr="00CB07D6">
        <w:trPr>
          <w:gridAfter w:val="1"/>
          <w:wAfter w:w="7" w:type="pct"/>
          <w:trHeight w:val="451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5D3858" w:rsidRDefault="005D3858" w:rsidP="00164C0C">
            <w:pPr>
              <w:pStyle w:val="CVHeading3"/>
              <w:jc w:val="left"/>
            </w:pPr>
            <w:r w:rsidRPr="00BD1FC7">
              <w:t>Numele și tipul instituției de învățământ și formare profesională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5D3858" w:rsidRDefault="00164C0C" w:rsidP="00164C0C">
            <w:pPr>
              <w:pStyle w:val="CVNormal"/>
            </w:pPr>
            <w:r>
              <w:t xml:space="preserve">Universitatea De Stiinte Agricole Si Medicina Veterinara Cluj-Napoca - Facultatea de Medicina Veterinara / </w:t>
            </w:r>
            <w:r w:rsidR="005D3858">
              <w:t>Educatie</w:t>
            </w:r>
          </w:p>
        </w:tc>
      </w:tr>
      <w:tr w:rsidR="00AF77AA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AF77AA" w:rsidRDefault="00164C0C" w:rsidP="00164C0C">
            <w:pPr>
              <w:pStyle w:val="CVHeading3-FirstLine"/>
              <w:jc w:val="left"/>
            </w:pPr>
            <w:r>
              <w:t>Perioada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AF77AA" w:rsidRDefault="00AF77AA" w:rsidP="00164C0C">
            <w:pPr>
              <w:pStyle w:val="CVNormal-FirstLine"/>
            </w:pPr>
            <w:r>
              <w:t xml:space="preserve">01/10/1992 - 31/12/1998 </w:t>
            </w:r>
          </w:p>
        </w:tc>
      </w:tr>
      <w:tr w:rsidR="00AF77AA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F77AA" w:rsidRDefault="00AF77AA" w:rsidP="00856447">
            <w:pPr>
              <w:pStyle w:val="CVHeading3"/>
              <w:jc w:val="both"/>
            </w:pPr>
            <w:r w:rsidRPr="00BD1FC7">
              <w:t>Titlu de calificare acordat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AF77AA" w:rsidRDefault="00164C0C">
            <w:pPr>
              <w:pStyle w:val="CVNormal"/>
            </w:pPr>
            <w:r>
              <w:t>Doctor in Medicina Veterinara</w:t>
            </w:r>
          </w:p>
        </w:tc>
      </w:tr>
      <w:tr w:rsidR="00AF77AA" w:rsidTr="00CB07D6">
        <w:trPr>
          <w:gridAfter w:val="1"/>
          <w:wAfter w:w="7" w:type="pct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F77AA" w:rsidRDefault="00AF77AA" w:rsidP="00856447">
            <w:pPr>
              <w:pStyle w:val="CVHeading3"/>
              <w:jc w:val="both"/>
            </w:pPr>
            <w:r w:rsidRPr="00BD1FC7">
              <w:t>Disciplinele principale studiate / competențe profesionale dobândite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AF77AA" w:rsidRDefault="00AF77AA">
            <w:pPr>
              <w:pStyle w:val="CVNormal"/>
            </w:pPr>
            <w:r>
              <w:t>Parazitologie Veterinara</w:t>
            </w:r>
          </w:p>
        </w:tc>
      </w:tr>
      <w:tr w:rsidR="00AF77AA" w:rsidTr="00CB07D6">
        <w:trPr>
          <w:gridAfter w:val="1"/>
          <w:wAfter w:w="7" w:type="pct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F77AA" w:rsidRDefault="00AF77AA" w:rsidP="00856447">
            <w:pPr>
              <w:pStyle w:val="CVHeading3"/>
              <w:jc w:val="both"/>
            </w:pPr>
            <w:r w:rsidRPr="00BD1FC7">
              <w:t>Numele și tipul instituției de învățământ și formare profesională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AF77AA" w:rsidRDefault="00164C0C">
            <w:pPr>
              <w:pStyle w:val="CVNormal"/>
            </w:pPr>
            <w:r>
              <w:t>Universitatea De Stiinte Agricole Si Medicina Veterinara Cluj-Napoca - Facultatea de Medicina Veterinara / Educatie</w:t>
            </w: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345733" w:rsidP="00297886">
            <w:pPr>
              <w:pStyle w:val="CVSpacer"/>
              <w:jc w:val="both"/>
            </w:pP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345733" w:rsidRDefault="00345733">
            <w:pPr>
              <w:pStyle w:val="CVSpacer"/>
            </w:pPr>
          </w:p>
        </w:tc>
      </w:tr>
      <w:tr w:rsidR="00F861A7" w:rsidTr="00CB07D6">
        <w:trPr>
          <w:gridAfter w:val="1"/>
          <w:wAfter w:w="7" w:type="pct"/>
          <w:cantSplit/>
          <w:trHeight w:val="624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F861A7" w:rsidRPr="00F861A7" w:rsidRDefault="00F861A7" w:rsidP="00297886">
            <w:pPr>
              <w:pStyle w:val="CVSpacer"/>
              <w:jc w:val="both"/>
              <w:rPr>
                <w:sz w:val="20"/>
              </w:rPr>
            </w:pPr>
            <w:r>
              <w:rPr>
                <w:sz w:val="20"/>
              </w:rPr>
              <w:t>Nivelul în clasificarea naţională sau internaţională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F861A7" w:rsidRDefault="00164C0C" w:rsidP="00660DDB">
            <w:pPr>
              <w:pStyle w:val="CVSpacer"/>
              <w:numPr>
                <w:ilvl w:val="0"/>
                <w:numId w:val="7"/>
              </w:numPr>
              <w:spacing w:line="276" w:lineRule="auto"/>
              <w:ind w:left="851" w:right="0" w:hanging="284"/>
              <w:jc w:val="both"/>
              <w:rPr>
                <w:sz w:val="20"/>
              </w:rPr>
            </w:pPr>
            <w:r>
              <w:rPr>
                <w:sz w:val="20"/>
              </w:rPr>
              <w:t>11 contracte de cercetare ca director si 29 in calitate de membru in echipa</w:t>
            </w:r>
          </w:p>
          <w:p w:rsidR="00164C0C" w:rsidRDefault="00164C0C" w:rsidP="00660DDB">
            <w:pPr>
              <w:pStyle w:val="CVSpacer"/>
              <w:numPr>
                <w:ilvl w:val="0"/>
                <w:numId w:val="7"/>
              </w:numPr>
              <w:spacing w:line="276" w:lineRule="auto"/>
              <w:ind w:left="851" w:right="0" w:hanging="284"/>
              <w:jc w:val="both"/>
              <w:rPr>
                <w:sz w:val="20"/>
              </w:rPr>
            </w:pPr>
            <w:r>
              <w:rPr>
                <w:sz w:val="20"/>
              </w:rPr>
              <w:t>9 proiecte de cercetare internaţionale în calitate de membru în echipă/consorţiu</w:t>
            </w:r>
          </w:p>
          <w:p w:rsidR="00164C0C" w:rsidRDefault="00164C0C" w:rsidP="00660DDB">
            <w:pPr>
              <w:pStyle w:val="CVSpacer"/>
              <w:numPr>
                <w:ilvl w:val="0"/>
                <w:numId w:val="7"/>
              </w:numPr>
              <w:spacing w:line="276" w:lineRule="auto"/>
              <w:ind w:left="851" w:right="0" w:hanging="284"/>
              <w:jc w:val="both"/>
              <w:rPr>
                <w:sz w:val="20"/>
              </w:rPr>
            </w:pPr>
            <w:r w:rsidRPr="00164C0C">
              <w:rPr>
                <w:sz w:val="20"/>
              </w:rPr>
              <w:t xml:space="preserve">Premiul </w:t>
            </w:r>
            <w:r>
              <w:rPr>
                <w:sz w:val="20"/>
              </w:rPr>
              <w:t xml:space="preserve">“ </w:t>
            </w:r>
            <w:r w:rsidRPr="00164C0C">
              <w:rPr>
                <w:sz w:val="20"/>
              </w:rPr>
              <w:t>Paul Riegler</w:t>
            </w:r>
            <w:r>
              <w:rPr>
                <w:sz w:val="20"/>
              </w:rPr>
              <w:t xml:space="preserve">” </w:t>
            </w:r>
            <w:r w:rsidRPr="00164C0C">
              <w:rPr>
                <w:sz w:val="20"/>
              </w:rPr>
              <w:t xml:space="preserve">al </w:t>
            </w:r>
            <w:r w:rsidR="00AD6A3D" w:rsidRPr="00AD6A3D">
              <w:rPr>
                <w:sz w:val="20"/>
              </w:rPr>
              <w:t>Academiei de Stiinte Agricole si Silvice</w:t>
            </w:r>
            <w:r w:rsidRPr="00164C0C">
              <w:rPr>
                <w:sz w:val="20"/>
              </w:rPr>
              <w:t xml:space="preserve"> pentru </w:t>
            </w:r>
            <w:r w:rsidR="00AD6A3D" w:rsidRPr="00AD6A3D">
              <w:rPr>
                <w:sz w:val="20"/>
              </w:rPr>
              <w:t>lucrarea: Tratat de Medicina Veterinara - Parazitologie Veterinara</w:t>
            </w:r>
          </w:p>
          <w:p w:rsidR="00AD6A3D" w:rsidRDefault="00AD6A3D" w:rsidP="00660DDB">
            <w:pPr>
              <w:pStyle w:val="CVSpacer"/>
              <w:numPr>
                <w:ilvl w:val="0"/>
                <w:numId w:val="7"/>
              </w:numPr>
              <w:spacing w:line="276" w:lineRule="auto"/>
              <w:ind w:left="851" w:right="0" w:hanging="284"/>
              <w:jc w:val="both"/>
              <w:rPr>
                <w:sz w:val="20"/>
              </w:rPr>
            </w:pPr>
            <w:r w:rsidRPr="00AD6A3D">
              <w:rPr>
                <w:sz w:val="20"/>
              </w:rPr>
              <w:t>Premiul „Traian Săvulescu” al Academiei Române pentrulucrarea: Tratat de Medicina Veterinara - Parazitologie Veterinara</w:t>
            </w:r>
          </w:p>
          <w:p w:rsidR="00AD6A3D" w:rsidRPr="00164C0C" w:rsidRDefault="00AD6A3D" w:rsidP="00660DDB">
            <w:pPr>
              <w:pStyle w:val="CVSpacer"/>
              <w:numPr>
                <w:ilvl w:val="0"/>
                <w:numId w:val="7"/>
              </w:numPr>
              <w:spacing w:line="276" w:lineRule="auto"/>
              <w:ind w:left="851" w:right="0" w:hanging="284"/>
              <w:jc w:val="both"/>
              <w:rPr>
                <w:sz w:val="20"/>
              </w:rPr>
            </w:pPr>
            <w:r>
              <w:rPr>
                <w:sz w:val="20"/>
              </w:rPr>
              <w:t>26 premii UEFISCDI programul PRECISI între 2013-2017</w:t>
            </w: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80272C" w:rsidP="00297886">
            <w:pPr>
              <w:pStyle w:val="CVHeading1"/>
              <w:jc w:val="both"/>
            </w:pPr>
            <w:r w:rsidRPr="0080272C">
              <w:t>Aptitudini și competențe personale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345733" w:rsidRDefault="00345733">
            <w:pPr>
              <w:pStyle w:val="CVNormal-FirstLine"/>
            </w:pP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345733" w:rsidP="00297886">
            <w:pPr>
              <w:pStyle w:val="CVSpacer"/>
              <w:jc w:val="both"/>
            </w:pP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345733" w:rsidRDefault="00345733">
            <w:pPr>
              <w:pStyle w:val="CVSpacer"/>
            </w:pP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80272C" w:rsidP="00297886">
            <w:pPr>
              <w:pStyle w:val="CVHeading3-FirstLine"/>
              <w:jc w:val="both"/>
            </w:pPr>
            <w:r>
              <w:t>Limba materna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345733" w:rsidRDefault="00345733" w:rsidP="0080272C">
            <w:pPr>
              <w:pStyle w:val="CVMedium-FirstLine"/>
            </w:pPr>
            <w:r>
              <w:t>Roman</w:t>
            </w:r>
            <w:r w:rsidR="0080272C">
              <w:t>a</w:t>
            </w: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345733" w:rsidP="00297886">
            <w:pPr>
              <w:pStyle w:val="CVSpacer"/>
              <w:jc w:val="both"/>
            </w:pP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345733" w:rsidRDefault="00345733">
            <w:pPr>
              <w:pStyle w:val="CVSpacer"/>
            </w:pP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80272C" w:rsidP="00297886">
            <w:pPr>
              <w:pStyle w:val="CVHeading3-FirstLine"/>
              <w:jc w:val="both"/>
            </w:pPr>
            <w:r>
              <w:rPr>
                <w:noProof/>
              </w:rPr>
              <w:t>Alte limbi straine</w:t>
            </w:r>
          </w:p>
        </w:tc>
        <w:tc>
          <w:tcPr>
            <w:tcW w:w="3470" w:type="pct"/>
            <w:gridSpan w:val="13"/>
            <w:tcBorders>
              <w:top w:val="nil"/>
              <w:right w:val="nil"/>
            </w:tcBorders>
          </w:tcPr>
          <w:p w:rsidR="00345733" w:rsidRDefault="00345733">
            <w:pPr>
              <w:pStyle w:val="CVMedium-FirstLine"/>
            </w:pPr>
          </w:p>
        </w:tc>
      </w:tr>
      <w:tr w:rsidR="00345733" w:rsidTr="00CB07D6">
        <w:trPr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CB2EC9" w:rsidP="00297886">
            <w:pPr>
              <w:pStyle w:val="CVHeading3-FirstLine"/>
              <w:jc w:val="both"/>
            </w:pPr>
            <w:r w:rsidRPr="00CB2EC9">
              <w:t>Auto-evaluare</w:t>
            </w:r>
          </w:p>
        </w:tc>
        <w:tc>
          <w:tcPr>
            <w:tcW w:w="10" w:type="pct"/>
            <w:tcBorders>
              <w:top w:val="nil"/>
              <w:bottom w:val="nil"/>
            </w:tcBorders>
          </w:tcPr>
          <w:p w:rsidR="00345733" w:rsidRDefault="00345733">
            <w:pPr>
              <w:pStyle w:val="CVNormal"/>
            </w:pPr>
          </w:p>
        </w:tc>
        <w:tc>
          <w:tcPr>
            <w:tcW w:w="1392" w:type="pct"/>
            <w:gridSpan w:val="4"/>
          </w:tcPr>
          <w:p w:rsidR="00345733" w:rsidRDefault="009F3FE8">
            <w:pPr>
              <w:pStyle w:val="LevelAssessment-Heading1"/>
            </w:pPr>
            <w:r w:rsidRPr="009F3FE8">
              <w:t>Înţelegere</w:t>
            </w:r>
          </w:p>
        </w:tc>
        <w:tc>
          <w:tcPr>
            <w:tcW w:w="1391" w:type="pct"/>
            <w:gridSpan w:val="6"/>
          </w:tcPr>
          <w:p w:rsidR="00345733" w:rsidRDefault="009F3FE8">
            <w:pPr>
              <w:pStyle w:val="LevelAssessment-Heading1"/>
            </w:pPr>
            <w:r w:rsidRPr="009F3FE8">
              <w:t>Vorbitor</w:t>
            </w:r>
          </w:p>
        </w:tc>
        <w:tc>
          <w:tcPr>
            <w:tcW w:w="685" w:type="pct"/>
            <w:gridSpan w:val="3"/>
            <w:tcBorders>
              <w:right w:val="nil"/>
            </w:tcBorders>
          </w:tcPr>
          <w:p w:rsidR="00345733" w:rsidRDefault="009F3FE8">
            <w:pPr>
              <w:pStyle w:val="LevelAssessment-Heading1"/>
            </w:pPr>
            <w:r w:rsidRPr="009F3FE8">
              <w:t>Scris</w:t>
            </w:r>
          </w:p>
        </w:tc>
      </w:tr>
      <w:tr w:rsidR="00345733" w:rsidTr="00CB07D6">
        <w:trPr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F05362" w:rsidP="00297886">
            <w:pPr>
              <w:pStyle w:val="CVHeadingLevel"/>
              <w:jc w:val="both"/>
            </w:pPr>
            <w:r>
              <w:t>Nivel european</w:t>
            </w:r>
            <w:r w:rsidR="00345733">
              <w:t xml:space="preserve"> (*)</w:t>
            </w:r>
          </w:p>
        </w:tc>
        <w:tc>
          <w:tcPr>
            <w:tcW w:w="10" w:type="pct"/>
            <w:tcBorders>
              <w:top w:val="nil"/>
              <w:bottom w:val="nil"/>
            </w:tcBorders>
          </w:tcPr>
          <w:p w:rsidR="00345733" w:rsidRDefault="00345733">
            <w:pPr>
              <w:pStyle w:val="CVNormal"/>
            </w:pPr>
          </w:p>
        </w:tc>
        <w:tc>
          <w:tcPr>
            <w:tcW w:w="695" w:type="pct"/>
            <w:gridSpan w:val="2"/>
          </w:tcPr>
          <w:p w:rsidR="00345733" w:rsidRDefault="005A20A3">
            <w:pPr>
              <w:pStyle w:val="LevelAssessment-Heading2"/>
            </w:pPr>
            <w:r w:rsidRPr="005A20A3">
              <w:t>Ascultare</w:t>
            </w:r>
          </w:p>
        </w:tc>
        <w:tc>
          <w:tcPr>
            <w:tcW w:w="697" w:type="pct"/>
            <w:gridSpan w:val="2"/>
          </w:tcPr>
          <w:p w:rsidR="00345733" w:rsidRDefault="005A20A3">
            <w:pPr>
              <w:pStyle w:val="LevelAssessment-Heading2"/>
            </w:pPr>
            <w:r>
              <w:t>Citire</w:t>
            </w:r>
          </w:p>
        </w:tc>
        <w:tc>
          <w:tcPr>
            <w:tcW w:w="694" w:type="pct"/>
            <w:gridSpan w:val="4"/>
          </w:tcPr>
          <w:p w:rsidR="00345733" w:rsidRDefault="005A20A3">
            <w:pPr>
              <w:pStyle w:val="LevelAssessment-Heading2"/>
            </w:pPr>
            <w:r w:rsidRPr="005A20A3">
              <w:t>interactiune</w:t>
            </w:r>
          </w:p>
        </w:tc>
        <w:tc>
          <w:tcPr>
            <w:tcW w:w="697" w:type="pct"/>
            <w:gridSpan w:val="2"/>
          </w:tcPr>
          <w:p w:rsidR="00345733" w:rsidRDefault="005A20A3">
            <w:pPr>
              <w:pStyle w:val="LevelAssessment-Heading2"/>
            </w:pPr>
            <w:r>
              <w:t>exprimare</w:t>
            </w:r>
          </w:p>
        </w:tc>
        <w:tc>
          <w:tcPr>
            <w:tcW w:w="685" w:type="pct"/>
            <w:gridSpan w:val="3"/>
            <w:tcBorders>
              <w:right w:val="nil"/>
            </w:tcBorders>
          </w:tcPr>
          <w:p w:rsidR="00345733" w:rsidRDefault="00345733">
            <w:pPr>
              <w:pStyle w:val="LevelAssessment-Heading2"/>
            </w:pPr>
          </w:p>
        </w:tc>
      </w:tr>
      <w:tr w:rsidR="001028C8" w:rsidTr="00CB07D6">
        <w:trPr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5A20A3" w:rsidP="00297886">
            <w:pPr>
              <w:pStyle w:val="CVHeadingLanguage"/>
              <w:jc w:val="both"/>
            </w:pPr>
            <w:r>
              <w:t>Engleza</w:t>
            </w:r>
          </w:p>
        </w:tc>
        <w:tc>
          <w:tcPr>
            <w:tcW w:w="10" w:type="pct"/>
            <w:tcBorders>
              <w:top w:val="nil"/>
              <w:bottom w:val="nil"/>
            </w:tcBorders>
          </w:tcPr>
          <w:p w:rsidR="00345733" w:rsidRDefault="00345733">
            <w:pPr>
              <w:pStyle w:val="CVNormal"/>
            </w:pPr>
          </w:p>
        </w:tc>
        <w:tc>
          <w:tcPr>
            <w:tcW w:w="130" w:type="pct"/>
            <w:vAlign w:val="center"/>
          </w:tcPr>
          <w:p w:rsidR="00345733" w:rsidRDefault="00345733">
            <w:pPr>
              <w:pStyle w:val="LevelAssessment-Code"/>
            </w:pPr>
            <w:r>
              <w:t xml:space="preserve">B2 </w:t>
            </w:r>
          </w:p>
        </w:tc>
        <w:tc>
          <w:tcPr>
            <w:tcW w:w="565" w:type="pct"/>
            <w:vAlign w:val="center"/>
          </w:tcPr>
          <w:p w:rsidR="00345733" w:rsidRDefault="005A20A3">
            <w:pPr>
              <w:pStyle w:val="LevelAssessment-Description"/>
            </w:pPr>
            <w:r w:rsidRPr="005A20A3">
              <w:t>Utilizator independent</w:t>
            </w:r>
          </w:p>
        </w:tc>
        <w:tc>
          <w:tcPr>
            <w:tcW w:w="130" w:type="pct"/>
            <w:vAlign w:val="center"/>
          </w:tcPr>
          <w:p w:rsidR="00345733" w:rsidRDefault="00345733">
            <w:pPr>
              <w:pStyle w:val="LevelAssessment-Code"/>
            </w:pPr>
            <w:r>
              <w:t xml:space="preserve">B2 </w:t>
            </w:r>
          </w:p>
        </w:tc>
        <w:tc>
          <w:tcPr>
            <w:tcW w:w="567" w:type="pct"/>
            <w:vAlign w:val="center"/>
          </w:tcPr>
          <w:p w:rsidR="00345733" w:rsidRDefault="005A20A3">
            <w:pPr>
              <w:pStyle w:val="LevelAssessment-Description"/>
            </w:pPr>
            <w:r w:rsidRPr="005A20A3">
              <w:t>Utilizator independent</w:t>
            </w:r>
          </w:p>
        </w:tc>
        <w:tc>
          <w:tcPr>
            <w:tcW w:w="130" w:type="pct"/>
            <w:vAlign w:val="center"/>
          </w:tcPr>
          <w:p w:rsidR="00345733" w:rsidRDefault="00345733">
            <w:pPr>
              <w:pStyle w:val="LevelAssessment-Code"/>
            </w:pPr>
            <w:r>
              <w:t xml:space="preserve">B2 </w:t>
            </w:r>
          </w:p>
        </w:tc>
        <w:tc>
          <w:tcPr>
            <w:tcW w:w="564" w:type="pct"/>
            <w:gridSpan w:val="3"/>
            <w:vAlign w:val="center"/>
          </w:tcPr>
          <w:p w:rsidR="00345733" w:rsidRDefault="005A20A3">
            <w:pPr>
              <w:pStyle w:val="LevelAssessment-Description"/>
            </w:pPr>
            <w:r w:rsidRPr="005A20A3">
              <w:t>Utilizator independent</w:t>
            </w:r>
          </w:p>
        </w:tc>
        <w:tc>
          <w:tcPr>
            <w:tcW w:w="130" w:type="pct"/>
            <w:vAlign w:val="center"/>
          </w:tcPr>
          <w:p w:rsidR="00345733" w:rsidRDefault="00345733">
            <w:pPr>
              <w:pStyle w:val="LevelAssessment-Code"/>
            </w:pPr>
            <w:r>
              <w:t xml:space="preserve">B2 </w:t>
            </w:r>
          </w:p>
        </w:tc>
        <w:tc>
          <w:tcPr>
            <w:tcW w:w="567" w:type="pct"/>
            <w:vAlign w:val="center"/>
          </w:tcPr>
          <w:p w:rsidR="00345733" w:rsidRDefault="005A20A3">
            <w:pPr>
              <w:pStyle w:val="LevelAssessment-Description"/>
            </w:pPr>
            <w:r w:rsidRPr="005A20A3">
              <w:t>Utilizator independent</w:t>
            </w:r>
          </w:p>
        </w:tc>
        <w:tc>
          <w:tcPr>
            <w:tcW w:w="130" w:type="pct"/>
            <w:vAlign w:val="center"/>
          </w:tcPr>
          <w:p w:rsidR="00345733" w:rsidRDefault="00345733">
            <w:pPr>
              <w:pStyle w:val="LevelAssessment-Code"/>
            </w:pPr>
            <w:r>
              <w:t xml:space="preserve">B2 </w:t>
            </w:r>
          </w:p>
        </w:tc>
        <w:tc>
          <w:tcPr>
            <w:tcW w:w="555" w:type="pct"/>
            <w:gridSpan w:val="2"/>
            <w:tcBorders>
              <w:right w:val="nil"/>
            </w:tcBorders>
            <w:vAlign w:val="center"/>
          </w:tcPr>
          <w:p w:rsidR="00345733" w:rsidRDefault="005A20A3">
            <w:pPr>
              <w:pStyle w:val="LevelAssessment-Description"/>
            </w:pPr>
            <w:r w:rsidRPr="005A20A3">
              <w:t>Utilizator independent</w:t>
            </w:r>
          </w:p>
        </w:tc>
      </w:tr>
      <w:tr w:rsidR="001028C8" w:rsidTr="00CB07D6">
        <w:trPr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5A20A3" w:rsidP="00297886">
            <w:pPr>
              <w:pStyle w:val="CVHeadingLanguage"/>
              <w:jc w:val="both"/>
            </w:pPr>
            <w:r>
              <w:t>Franceza</w:t>
            </w:r>
          </w:p>
        </w:tc>
        <w:tc>
          <w:tcPr>
            <w:tcW w:w="10" w:type="pct"/>
            <w:tcBorders>
              <w:top w:val="nil"/>
              <w:bottom w:val="nil"/>
            </w:tcBorders>
          </w:tcPr>
          <w:p w:rsidR="00345733" w:rsidRDefault="00345733">
            <w:pPr>
              <w:pStyle w:val="CVNormal"/>
            </w:pPr>
          </w:p>
        </w:tc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:rsidR="00345733" w:rsidRDefault="00345733">
            <w:pPr>
              <w:pStyle w:val="LevelAssessment-Code"/>
            </w:pPr>
            <w:r>
              <w:t xml:space="preserve">A2 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345733" w:rsidRDefault="005A20A3">
            <w:pPr>
              <w:pStyle w:val="LevelAssessment-Description"/>
            </w:pPr>
            <w:r w:rsidRPr="005A20A3">
              <w:t>utilizator elementar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:rsidR="00345733" w:rsidRDefault="00345733">
            <w:pPr>
              <w:pStyle w:val="LevelAssessment-Code"/>
            </w:pPr>
            <w:r>
              <w:t xml:space="preserve">A2 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345733" w:rsidRDefault="005A20A3">
            <w:pPr>
              <w:pStyle w:val="LevelAssessment-Description"/>
            </w:pPr>
            <w:r w:rsidRPr="005A20A3">
              <w:t>utilizator elementar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:rsidR="00345733" w:rsidRDefault="00345733">
            <w:pPr>
              <w:pStyle w:val="LevelAssessment-Code"/>
            </w:pPr>
            <w:r>
              <w:t xml:space="preserve">A2 </w:t>
            </w:r>
          </w:p>
        </w:tc>
        <w:tc>
          <w:tcPr>
            <w:tcW w:w="564" w:type="pct"/>
            <w:gridSpan w:val="3"/>
            <w:tcBorders>
              <w:bottom w:val="single" w:sz="4" w:space="0" w:color="auto"/>
            </w:tcBorders>
            <w:vAlign w:val="center"/>
          </w:tcPr>
          <w:p w:rsidR="00345733" w:rsidRDefault="005A20A3">
            <w:pPr>
              <w:pStyle w:val="LevelAssessment-Description"/>
            </w:pPr>
            <w:r w:rsidRPr="005A20A3">
              <w:t>utilizator elementar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:rsidR="00345733" w:rsidRDefault="00345733">
            <w:pPr>
              <w:pStyle w:val="LevelAssessment-Code"/>
            </w:pPr>
            <w:r>
              <w:t xml:space="preserve">A2 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345733" w:rsidRDefault="005A20A3">
            <w:pPr>
              <w:pStyle w:val="LevelAssessment-Description"/>
            </w:pPr>
            <w:r w:rsidRPr="005A20A3">
              <w:t>utilizator elementar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:rsidR="00345733" w:rsidRDefault="00345733">
            <w:pPr>
              <w:pStyle w:val="LevelAssessment-Code"/>
            </w:pPr>
            <w:r>
              <w:t xml:space="preserve">A2 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45733" w:rsidRDefault="005A20A3">
            <w:pPr>
              <w:pStyle w:val="LevelAssessment-Description"/>
            </w:pPr>
            <w:r w:rsidRPr="005A20A3">
              <w:t>utilizator elementar</w:t>
            </w: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345733" w:rsidP="00297886">
            <w:pPr>
              <w:pStyle w:val="CVNormal"/>
              <w:jc w:val="both"/>
            </w:pPr>
          </w:p>
        </w:tc>
        <w:tc>
          <w:tcPr>
            <w:tcW w:w="3470" w:type="pct"/>
            <w:gridSpan w:val="13"/>
            <w:tcBorders>
              <w:bottom w:val="nil"/>
              <w:right w:val="nil"/>
            </w:tcBorders>
            <w:tcMar>
              <w:top w:w="0" w:type="dxa"/>
              <w:bottom w:w="113" w:type="dxa"/>
            </w:tcMar>
          </w:tcPr>
          <w:p w:rsidR="00345733" w:rsidRDefault="00345733">
            <w:pPr>
              <w:pStyle w:val="LevelAssessment-Note"/>
            </w:pPr>
            <w:r>
              <w:t xml:space="preserve">(*) </w:t>
            </w:r>
            <w:hyperlink r:id="rId11" w:history="1">
              <w:r>
                <w:rPr>
                  <w:rStyle w:val="Hyperlink"/>
                </w:rPr>
                <w:t>Common European Framework of Reference (CEF) level</w:t>
              </w:r>
            </w:hyperlink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345733" w:rsidP="00297886">
            <w:pPr>
              <w:pStyle w:val="CVSpacer"/>
              <w:jc w:val="both"/>
            </w:pP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345733" w:rsidRDefault="00345733">
            <w:pPr>
              <w:pStyle w:val="CVSpacer"/>
            </w:pPr>
          </w:p>
        </w:tc>
      </w:tr>
      <w:tr w:rsidR="00345733" w:rsidTr="00CB07D6">
        <w:trPr>
          <w:gridAfter w:val="1"/>
          <w:wAfter w:w="7" w:type="pct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5A20A3" w:rsidP="00297886">
            <w:pPr>
              <w:pStyle w:val="CVHeading3-FirstLine"/>
              <w:jc w:val="both"/>
            </w:pPr>
            <w:r w:rsidRPr="005A20A3">
              <w:t>Competențe și abilități sociale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AD6A3D" w:rsidRDefault="00AD6A3D">
            <w:pPr>
              <w:pStyle w:val="CVNormal-FirstLine"/>
            </w:pPr>
            <w:r w:rsidRPr="00AD6A3D">
              <w:t>Descrieţi aceste competenţe şi indicaţi contextul în care au fost dobândite. (Rubrică facultativă, vezi instrucţiunile)</w:t>
            </w:r>
          </w:p>
          <w:p w:rsidR="00345733" w:rsidRDefault="005A20A3">
            <w:pPr>
              <w:pStyle w:val="CVNormal-FirstLine"/>
            </w:pPr>
            <w:r w:rsidRPr="005A20A3">
              <w:t>spirit de echipa, abilitati bune de comunicare</w:t>
            </w:r>
            <w:r w:rsidR="00AD6A3D">
              <w:t xml:space="preserve"> dobândite în cei 27 de ani de predare</w:t>
            </w:r>
          </w:p>
        </w:tc>
      </w:tr>
      <w:tr w:rsidR="00345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345733" w:rsidP="00297886">
            <w:pPr>
              <w:pStyle w:val="CVSpacer"/>
              <w:jc w:val="both"/>
            </w:pP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345733" w:rsidRDefault="00345733">
            <w:pPr>
              <w:pStyle w:val="CVSpacer"/>
            </w:pPr>
          </w:p>
        </w:tc>
      </w:tr>
      <w:tr w:rsidR="00345733" w:rsidTr="00CB07D6">
        <w:trPr>
          <w:gridAfter w:val="1"/>
          <w:wAfter w:w="7" w:type="pct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93EBB" w:rsidRDefault="00393EBB" w:rsidP="00297886">
            <w:pPr>
              <w:pStyle w:val="CVHeading3-FirstLine"/>
              <w:jc w:val="both"/>
            </w:pPr>
          </w:p>
          <w:p w:rsidR="00393EBB" w:rsidRDefault="00393EBB" w:rsidP="00297886">
            <w:pPr>
              <w:pStyle w:val="CVHeading3-FirstLine"/>
              <w:jc w:val="both"/>
            </w:pPr>
            <w:r>
              <w:t>Cluj-Napoca, 25.03.2019</w:t>
            </w:r>
          </w:p>
          <w:p w:rsidR="00393EBB" w:rsidRDefault="00393EBB" w:rsidP="00297886">
            <w:pPr>
              <w:pStyle w:val="CVHeading3-FirstLine"/>
              <w:jc w:val="both"/>
            </w:pPr>
          </w:p>
          <w:p w:rsidR="00345733" w:rsidRDefault="005A20A3" w:rsidP="00297886">
            <w:pPr>
              <w:pStyle w:val="CVHeading3-FirstLine"/>
              <w:jc w:val="both"/>
            </w:pPr>
            <w:r w:rsidRPr="005A20A3">
              <w:t>Competențe și aptitudini organizatorice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393EBB" w:rsidRDefault="000E127E" w:rsidP="00393EBB">
            <w:pPr>
              <w:pStyle w:val="CVNormal-FirstLine"/>
              <w:jc w:val="right"/>
            </w:pPr>
            <w:r w:rsidRPr="00DA76DF">
              <w:rPr>
                <w:sz w:val="4"/>
                <w:szCs w:val="4"/>
              </w:rPr>
              <w:pict>
                <v:shape id="_x0000_i1025" type="#_x0000_t75" style="width:111.75pt;height:4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</w:p>
          <w:p w:rsidR="00AD6A3D" w:rsidRDefault="00AD6A3D" w:rsidP="00AD6A3D">
            <w:pPr>
              <w:pStyle w:val="CVNormal-FirstLine"/>
            </w:pPr>
            <w:r w:rsidRPr="00AD6A3D">
              <w:t>Descrieţi aceste competenţe şi indicaţi contextul în care au fost dobândite. (Rubrică facultativă, vezi instrucţiunile)</w:t>
            </w:r>
          </w:p>
          <w:p w:rsidR="00345733" w:rsidRDefault="005A20A3" w:rsidP="00C23F0C">
            <w:pPr>
              <w:pStyle w:val="CVNormal-FirstLine"/>
              <w:spacing w:line="276" w:lineRule="auto"/>
            </w:pPr>
            <w:r w:rsidRPr="005A20A3">
              <w:t>Bună experiență în managementul de proiect sau echipa</w:t>
            </w:r>
            <w:r w:rsidR="00AD6A3D">
              <w:t>, dobândită prin coordonarea în calitate de director de proiect a 11 granturi de cercetare</w:t>
            </w:r>
            <w:r w:rsidR="00C23F0C">
              <w:t>;</w:t>
            </w:r>
          </w:p>
          <w:p w:rsidR="00C23F0C" w:rsidRPr="00C23F0C" w:rsidRDefault="00C23F0C" w:rsidP="00C23F0C">
            <w:pPr>
              <w:pStyle w:val="CVNormal"/>
              <w:spacing w:line="276" w:lineRule="auto"/>
            </w:pPr>
            <w:r>
              <w:t>Membru Comisia 21 Medicină Veterinară din cadrul CNATDCU;</w:t>
            </w:r>
          </w:p>
        </w:tc>
      </w:tr>
      <w:tr w:rsidR="00AD6A3D" w:rsidTr="00CB07D6">
        <w:trPr>
          <w:gridAfter w:val="1"/>
          <w:wAfter w:w="7" w:type="pct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AD6A3D" w:rsidRDefault="00AD6A3D" w:rsidP="00297886">
            <w:pPr>
              <w:pStyle w:val="CVHeading3-FirstLine"/>
              <w:jc w:val="both"/>
            </w:pPr>
            <w:r w:rsidRPr="00AD6A3D">
              <w:t>Competenţe şi aptitudini tehnice</w:t>
            </w:r>
          </w:p>
          <w:p w:rsidR="00393EBB" w:rsidRDefault="00393EBB" w:rsidP="00393EBB">
            <w:pPr>
              <w:pStyle w:val="CVHeading3"/>
            </w:pPr>
          </w:p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/>
          <w:p w:rsidR="00393EBB" w:rsidRDefault="00393EBB" w:rsidP="00393EBB">
            <w:r>
              <w:t>Cluj-Napoca, 25.03.2019</w:t>
            </w:r>
          </w:p>
          <w:p w:rsidR="00393EBB" w:rsidRPr="00393EBB" w:rsidRDefault="00393EBB" w:rsidP="00393EBB"/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AD6A3D" w:rsidRDefault="00AD6A3D" w:rsidP="00AD6A3D">
            <w:pPr>
              <w:pStyle w:val="CVNormal-FirstLine"/>
            </w:pPr>
            <w:r>
              <w:lastRenderedPageBreak/>
              <w:t>Descrieţi aceste competenţe şi indicaţi contextul în care au fost dobândite. (Rubrică facultativă, vezi instrucţiunile)</w:t>
            </w:r>
          </w:p>
          <w:p w:rsidR="00AD6A3D" w:rsidRDefault="00AD6A3D" w:rsidP="00AD6A3D">
            <w:pPr>
              <w:pStyle w:val="CVNormal"/>
            </w:pPr>
          </w:p>
          <w:p w:rsidR="00A015AE" w:rsidRDefault="00AD6A3D" w:rsidP="00C23F0C">
            <w:pPr>
              <w:pStyle w:val="CVNormal"/>
              <w:spacing w:line="276" w:lineRule="auto"/>
            </w:pPr>
            <w:r>
              <w:t>NEMATODOLOGIE</w:t>
            </w:r>
          </w:p>
          <w:p w:rsidR="00AD6A3D" w:rsidRDefault="00A015AE" w:rsidP="00C23F0C">
            <w:pPr>
              <w:pStyle w:val="CVNormal"/>
              <w:numPr>
                <w:ilvl w:val="0"/>
                <w:numId w:val="8"/>
              </w:numPr>
              <w:spacing w:line="276" w:lineRule="auto"/>
              <w:ind w:left="567" w:right="0" w:firstLine="0"/>
            </w:pPr>
            <w:r>
              <w:t>T</w:t>
            </w:r>
            <w:r w:rsidR="00AD6A3D">
              <w:t>estarea eficacităţii a numeroase antihelmintice: Ivotan, Eweguard, Dectomax, P</w:t>
            </w:r>
            <w:r>
              <w:t>astazol;</w:t>
            </w:r>
          </w:p>
          <w:p w:rsidR="00A015AE" w:rsidRDefault="00A015AE" w:rsidP="00C23F0C">
            <w:pPr>
              <w:pStyle w:val="CVNormal"/>
              <w:numPr>
                <w:ilvl w:val="0"/>
                <w:numId w:val="8"/>
              </w:numPr>
              <w:spacing w:line="276" w:lineRule="auto"/>
              <w:ind w:left="567" w:right="0" w:firstLine="0"/>
            </w:pPr>
            <w:r>
              <w:t>Studii ample în domeniul trichinelozei, realizate în cadrul a 3 proiecte de cercetare în calitate de director, 3 ca membru în echipă si alte 3 ca membru în echipa unor proiecte internaţionale;</w:t>
            </w:r>
          </w:p>
          <w:p w:rsidR="00A015AE" w:rsidRDefault="00A015AE" w:rsidP="00C23F0C">
            <w:pPr>
              <w:pStyle w:val="CVNormal"/>
              <w:numPr>
                <w:ilvl w:val="0"/>
                <w:numId w:val="8"/>
              </w:numPr>
              <w:spacing w:line="276" w:lineRule="auto"/>
              <w:ind w:left="567" w:right="0" w:firstLine="0"/>
            </w:pPr>
            <w:r>
              <w:t>Studii in hidatidologie, 1 contract de cercetare ca director si unul ca membru în echipă;</w:t>
            </w:r>
          </w:p>
          <w:p w:rsidR="00A015AE" w:rsidRDefault="00A015AE" w:rsidP="00C23F0C">
            <w:pPr>
              <w:pStyle w:val="CVNormal"/>
              <w:spacing w:line="276" w:lineRule="auto"/>
            </w:pPr>
          </w:p>
          <w:p w:rsidR="00A015AE" w:rsidRDefault="00A015AE" w:rsidP="00C23F0C">
            <w:pPr>
              <w:pStyle w:val="CVNormal"/>
              <w:spacing w:line="276" w:lineRule="auto"/>
            </w:pPr>
            <w:r>
              <w:t xml:space="preserve">ACAROLOGIE </w:t>
            </w:r>
          </w:p>
          <w:p w:rsidR="00A015AE" w:rsidRDefault="00A015AE" w:rsidP="00C23F0C">
            <w:pPr>
              <w:pStyle w:val="CVNormal"/>
              <w:numPr>
                <w:ilvl w:val="0"/>
                <w:numId w:val="9"/>
              </w:numPr>
              <w:spacing w:line="276" w:lineRule="auto"/>
              <w:ind w:left="567" w:right="0" w:firstLine="0"/>
              <w:jc w:val="both"/>
            </w:pPr>
            <w:r>
              <w:t>imbunătăţirea metodei “flagging” de colectare a căpuşelor din mediu prin adaus de CO2 în pânza de colectare;</w:t>
            </w:r>
          </w:p>
          <w:p w:rsidR="00A015AE" w:rsidRDefault="00A015AE" w:rsidP="00C23F0C">
            <w:pPr>
              <w:pStyle w:val="CVNormal"/>
              <w:numPr>
                <w:ilvl w:val="0"/>
                <w:numId w:val="9"/>
              </w:numPr>
              <w:spacing w:line="276" w:lineRule="auto"/>
              <w:ind w:left="567" w:right="0" w:firstLine="0"/>
              <w:jc w:val="both"/>
            </w:pPr>
            <w:r>
              <w:t xml:space="preserve">directorul proiectului </w:t>
            </w:r>
            <w:r w:rsidR="00CF6D69" w:rsidRPr="00CF6D69">
              <w:t>PCCE 7/2010: “Studii fundamentale si aplicate de eco</w:t>
            </w:r>
            <w:r w:rsidR="00CF6D69">
              <w:t>-</w:t>
            </w:r>
            <w:r w:rsidR="00CF6D69" w:rsidRPr="00CF6D69">
              <w:t>epidemiologie, biologie si genetica moleculara ale vectorilor bolii Lyme”, finanţare 5.800.000</w:t>
            </w:r>
            <w:r w:rsidR="00CF6D69">
              <w:t xml:space="preserve"> lei;</w:t>
            </w:r>
          </w:p>
          <w:p w:rsidR="00A015AE" w:rsidRDefault="00A015AE" w:rsidP="00C23F0C">
            <w:pPr>
              <w:pStyle w:val="CVNormal"/>
              <w:spacing w:line="276" w:lineRule="auto"/>
              <w:jc w:val="both"/>
            </w:pPr>
          </w:p>
          <w:p w:rsidR="00A015AE" w:rsidRDefault="00A015AE" w:rsidP="00C23F0C">
            <w:pPr>
              <w:pStyle w:val="CVNormal"/>
              <w:spacing w:line="276" w:lineRule="auto"/>
              <w:jc w:val="both"/>
            </w:pPr>
            <w:r>
              <w:t xml:space="preserve">PROTOZOOLOGIE - identificarea genotipurilor de </w:t>
            </w:r>
            <w:r>
              <w:rPr>
                <w:i/>
              </w:rPr>
              <w:t>Giardia</w:t>
            </w:r>
            <w:r>
              <w:t xml:space="preserve"> spp. circulante in fermele de chinchila (</w:t>
            </w:r>
            <w:r>
              <w:rPr>
                <w:i/>
              </w:rPr>
              <w:t>Chinchilla lanigera</w:t>
            </w:r>
            <w:r>
              <w:t>) din România</w:t>
            </w:r>
          </w:p>
          <w:p w:rsidR="00A015AE" w:rsidRDefault="00A015AE" w:rsidP="00C23F0C">
            <w:pPr>
              <w:pStyle w:val="CVNormal"/>
              <w:spacing w:line="276" w:lineRule="auto"/>
              <w:jc w:val="both"/>
            </w:pPr>
          </w:p>
          <w:p w:rsidR="00CF6D69" w:rsidRDefault="00A015AE" w:rsidP="00C23F0C">
            <w:pPr>
              <w:pStyle w:val="CVNormal"/>
              <w:spacing w:line="276" w:lineRule="auto"/>
              <w:jc w:val="both"/>
            </w:pPr>
            <w:r>
              <w:t>PARAZITOLOGIA ANIMALELOR SALBATICE</w:t>
            </w:r>
          </w:p>
          <w:p w:rsidR="00A015AE" w:rsidRDefault="00A015AE" w:rsidP="00C23F0C">
            <w:pPr>
              <w:pStyle w:val="CVNormal"/>
              <w:numPr>
                <w:ilvl w:val="0"/>
                <w:numId w:val="10"/>
              </w:numPr>
              <w:spacing w:line="276" w:lineRule="auto"/>
              <w:ind w:left="567" w:right="0" w:firstLine="0"/>
              <w:jc w:val="both"/>
            </w:pPr>
            <w:r>
              <w:t xml:space="preserve">semnalarea în premieră pentru România a mai multor specii de helminţi paraziti la carnivorele sălbatice: </w:t>
            </w:r>
            <w:r>
              <w:rPr>
                <w:i/>
              </w:rPr>
              <w:t>Angiostrongylus chabaudi</w:t>
            </w:r>
            <w:r>
              <w:t xml:space="preserve"> la pisica salbatică, </w:t>
            </w:r>
            <w:r>
              <w:rPr>
                <w:i/>
              </w:rPr>
              <w:t>Angiostrongylus daskalovi</w:t>
            </w:r>
            <w:r>
              <w:t xml:space="preserve"> la bursuc, </w:t>
            </w:r>
            <w:r>
              <w:rPr>
                <w:i/>
              </w:rPr>
              <w:t>Troglostrongylus brevior</w:t>
            </w:r>
            <w:r>
              <w:t xml:space="preserve"> la pisică sălbatică, </w:t>
            </w:r>
            <w:r>
              <w:rPr>
                <w:i/>
              </w:rPr>
              <w:t>Thelazia callipaeda</w:t>
            </w:r>
            <w:r>
              <w:t xml:space="preserve"> la mai multe specii de carnivore sălbatice;</w:t>
            </w:r>
          </w:p>
          <w:p w:rsidR="00CF6D69" w:rsidRDefault="00CF6D69" w:rsidP="00C23F0C">
            <w:pPr>
              <w:pStyle w:val="CVNormal"/>
              <w:numPr>
                <w:ilvl w:val="0"/>
                <w:numId w:val="10"/>
              </w:numPr>
              <w:spacing w:line="276" w:lineRule="auto"/>
              <w:ind w:left="567" w:right="0" w:firstLine="0"/>
              <w:jc w:val="both"/>
            </w:pPr>
            <w:r>
              <w:t>necropsierea unui număr mare, peste 700 de cadavre aparţinând ordinului Carnivora din fauna României;</w:t>
            </w:r>
          </w:p>
          <w:p w:rsidR="00CF6D69" w:rsidRDefault="00CF6D69" w:rsidP="00C23F0C">
            <w:pPr>
              <w:pStyle w:val="CVNormal"/>
              <w:numPr>
                <w:ilvl w:val="0"/>
                <w:numId w:val="10"/>
              </w:numPr>
              <w:spacing w:line="276" w:lineRule="auto"/>
              <w:ind w:left="567" w:right="0" w:firstLine="0"/>
              <w:jc w:val="both"/>
            </w:pPr>
            <w:r>
              <w:t>publicarea ISI a unui amplu review având ca temaparaziţii la şavalul auriu (</w:t>
            </w:r>
            <w:r>
              <w:rPr>
                <w:i/>
              </w:rPr>
              <w:t>Canis aureus</w:t>
            </w:r>
            <w:r>
              <w:t>);</w:t>
            </w:r>
          </w:p>
          <w:p w:rsidR="00073874" w:rsidRDefault="00073874" w:rsidP="00073874">
            <w:pPr>
              <w:pStyle w:val="CVNormal"/>
              <w:ind w:right="0"/>
              <w:jc w:val="both"/>
            </w:pPr>
          </w:p>
          <w:p w:rsidR="00073874" w:rsidRDefault="00073874" w:rsidP="00C23F0C">
            <w:pPr>
              <w:pStyle w:val="CVNormal"/>
              <w:spacing w:line="276" w:lineRule="auto"/>
              <w:ind w:right="0"/>
              <w:jc w:val="both"/>
            </w:pPr>
            <w:r>
              <w:t>PUBLICISTICA</w:t>
            </w:r>
          </w:p>
          <w:p w:rsidR="00073874" w:rsidRDefault="00073874" w:rsidP="00C23F0C">
            <w:pPr>
              <w:pStyle w:val="CVNormal"/>
              <w:spacing w:line="276" w:lineRule="auto"/>
              <w:ind w:right="0"/>
              <w:jc w:val="both"/>
            </w:pPr>
            <w:r w:rsidRPr="00073874">
              <w:t>Membru în colectivul editorial sau recenzor al unor reviste sau publicaţii de specialitate</w:t>
            </w:r>
            <w:r>
              <w:t>:</w:t>
            </w:r>
          </w:p>
          <w:p w:rsidR="00073874" w:rsidRDefault="00073874" w:rsidP="00C23F0C">
            <w:pPr>
              <w:pStyle w:val="CVNormal"/>
              <w:numPr>
                <w:ilvl w:val="0"/>
                <w:numId w:val="13"/>
              </w:numPr>
              <w:spacing w:line="276" w:lineRule="auto"/>
              <w:ind w:left="567" w:right="0" w:firstLine="0"/>
              <w:jc w:val="both"/>
            </w:pPr>
            <w:r>
              <w:t>„BMC Veterinary Research”, editor asociat Parazitologie şi recenzor</w:t>
            </w:r>
          </w:p>
          <w:p w:rsidR="00073874" w:rsidRDefault="00073874" w:rsidP="00C23F0C">
            <w:pPr>
              <w:pStyle w:val="CVNormal"/>
              <w:numPr>
                <w:ilvl w:val="0"/>
                <w:numId w:val="13"/>
              </w:numPr>
              <w:spacing w:line="276" w:lineRule="auto"/>
              <w:ind w:left="567" w:right="0" w:firstLine="0"/>
              <w:jc w:val="both"/>
            </w:pPr>
            <w:r>
              <w:t>Recenzor „Parasites and Vectors”</w:t>
            </w:r>
          </w:p>
          <w:p w:rsidR="00073874" w:rsidRDefault="00073874" w:rsidP="00C23F0C">
            <w:pPr>
              <w:pStyle w:val="CVNormal"/>
              <w:numPr>
                <w:ilvl w:val="0"/>
                <w:numId w:val="13"/>
              </w:numPr>
              <w:spacing w:line="276" w:lineRule="auto"/>
              <w:ind w:left="567" w:right="0" w:firstLine="0"/>
              <w:jc w:val="both"/>
            </w:pPr>
            <w:r>
              <w:t>Recenzor „Foodborne Pathogens and Disease”</w:t>
            </w:r>
          </w:p>
          <w:p w:rsidR="00073874" w:rsidRDefault="00073874" w:rsidP="00C23F0C">
            <w:pPr>
              <w:pStyle w:val="CVNormal"/>
              <w:numPr>
                <w:ilvl w:val="0"/>
                <w:numId w:val="13"/>
              </w:numPr>
              <w:spacing w:line="276" w:lineRule="auto"/>
              <w:ind w:left="567" w:right="0" w:firstLine="0"/>
              <w:jc w:val="both"/>
            </w:pPr>
            <w:r>
              <w:t>Recenzor „Veterinary Parasitology”</w:t>
            </w:r>
          </w:p>
          <w:p w:rsidR="00073874" w:rsidRDefault="00073874" w:rsidP="00C23F0C">
            <w:pPr>
              <w:pStyle w:val="CVNormal"/>
              <w:numPr>
                <w:ilvl w:val="0"/>
                <w:numId w:val="13"/>
              </w:numPr>
              <w:spacing w:line="276" w:lineRule="auto"/>
              <w:ind w:left="567" w:right="0" w:firstLine="0"/>
              <w:jc w:val="both"/>
            </w:pPr>
            <w:r>
              <w:t>Recenzor „PlosOne”</w:t>
            </w:r>
          </w:p>
          <w:p w:rsidR="00073874" w:rsidRDefault="00073874" w:rsidP="00C23F0C">
            <w:pPr>
              <w:pStyle w:val="CVNormal"/>
              <w:numPr>
                <w:ilvl w:val="0"/>
                <w:numId w:val="13"/>
              </w:numPr>
              <w:spacing w:line="276" w:lineRule="auto"/>
              <w:ind w:left="567" w:right="0" w:firstLine="0"/>
              <w:jc w:val="both"/>
            </w:pPr>
            <w:r>
              <w:t>Recenzor „Acta Parasitologica”</w:t>
            </w:r>
          </w:p>
          <w:p w:rsidR="00073874" w:rsidRDefault="00073874" w:rsidP="00C23F0C">
            <w:pPr>
              <w:pStyle w:val="CVNormal"/>
              <w:numPr>
                <w:ilvl w:val="0"/>
                <w:numId w:val="13"/>
              </w:numPr>
              <w:spacing w:line="276" w:lineRule="auto"/>
              <w:ind w:left="567" w:right="0" w:firstLine="0"/>
              <w:jc w:val="both"/>
            </w:pPr>
            <w:r>
              <w:t>Recenzor „Pakistan Journal of Zoology”</w:t>
            </w:r>
          </w:p>
          <w:p w:rsidR="00073874" w:rsidRDefault="00073874" w:rsidP="00C23F0C">
            <w:pPr>
              <w:pStyle w:val="CVNormal"/>
              <w:numPr>
                <w:ilvl w:val="0"/>
                <w:numId w:val="13"/>
              </w:numPr>
              <w:spacing w:line="276" w:lineRule="auto"/>
              <w:ind w:left="567" w:right="0" w:firstLine="0"/>
              <w:jc w:val="both"/>
            </w:pPr>
            <w:r>
              <w:t>Revista “Scientia Parasitologica”, Membru in Comitetul Editorial</w:t>
            </w:r>
          </w:p>
          <w:p w:rsidR="00073874" w:rsidRDefault="00073874" w:rsidP="00C23F0C">
            <w:pPr>
              <w:pStyle w:val="CVNormal"/>
              <w:numPr>
                <w:ilvl w:val="0"/>
                <w:numId w:val="13"/>
              </w:numPr>
              <w:spacing w:line="276" w:lineRule="auto"/>
              <w:ind w:left="567" w:right="0" w:firstLine="0"/>
              <w:jc w:val="both"/>
            </w:pPr>
            <w:r>
              <w:t>„Bulletin Of University Of Agricultural Sciences And Veterinary Medicine Cluj-Napoca. Veterinary Medicine”, membru in Comitetul Editorial</w:t>
            </w:r>
          </w:p>
          <w:p w:rsidR="00073874" w:rsidRDefault="00073874" w:rsidP="00C23F0C">
            <w:pPr>
              <w:pStyle w:val="CVNormal"/>
              <w:numPr>
                <w:ilvl w:val="0"/>
                <w:numId w:val="13"/>
              </w:numPr>
              <w:spacing w:line="276" w:lineRule="auto"/>
              <w:ind w:left="567" w:right="0" w:firstLine="0"/>
              <w:jc w:val="both"/>
            </w:pPr>
            <w:r>
              <w:lastRenderedPageBreak/>
              <w:t>Animal Biology &amp; Animal Husbandry, membru in Comitetul Editorial</w:t>
            </w:r>
          </w:p>
          <w:p w:rsidR="00393EBB" w:rsidRDefault="000E127E" w:rsidP="00393EBB">
            <w:pPr>
              <w:pStyle w:val="CVNormal"/>
              <w:ind w:right="0"/>
              <w:jc w:val="right"/>
            </w:pPr>
            <w:r w:rsidRPr="00DA76DF">
              <w:rPr>
                <w:sz w:val="4"/>
                <w:szCs w:val="4"/>
              </w:rPr>
              <w:pict>
                <v:shape id="_x0000_i1026" type="#_x0000_t75" style="width:111.75pt;height:4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</w:p>
          <w:p w:rsidR="00073874" w:rsidRPr="00073874" w:rsidRDefault="00073874" w:rsidP="00073874">
            <w:pPr>
              <w:pStyle w:val="CVNormal"/>
              <w:ind w:right="0"/>
              <w:jc w:val="both"/>
              <w:rPr>
                <w:b/>
              </w:rPr>
            </w:pPr>
            <w:r w:rsidRPr="00073874">
              <w:rPr>
                <w:b/>
              </w:rPr>
              <w:t>Asociaţii profesionale și stiințifice</w:t>
            </w:r>
          </w:p>
          <w:p w:rsidR="00073874" w:rsidRDefault="00073874" w:rsidP="00073874">
            <w:pPr>
              <w:pStyle w:val="CVNormal"/>
              <w:ind w:right="0"/>
              <w:jc w:val="both"/>
            </w:pPr>
          </w:p>
          <w:p w:rsidR="009572BD" w:rsidRDefault="009572BD" w:rsidP="00C23F0C">
            <w:pPr>
              <w:pStyle w:val="CVNormal"/>
              <w:spacing w:line="276" w:lineRule="auto"/>
              <w:ind w:left="567" w:right="0"/>
              <w:jc w:val="both"/>
            </w:pPr>
            <w:r>
              <w:t>Naţionale</w:t>
            </w:r>
          </w:p>
          <w:p w:rsidR="009572BD" w:rsidRDefault="009572BD" w:rsidP="00C23F0C">
            <w:pPr>
              <w:pStyle w:val="CVNormal"/>
              <w:spacing w:line="276" w:lineRule="auto"/>
              <w:ind w:left="567" w:right="0"/>
              <w:jc w:val="both"/>
            </w:pPr>
            <w:r>
              <w:t>•</w:t>
            </w:r>
            <w:r>
              <w:tab/>
              <w:t>Asociaţia Parazitologilor din România (din 1991);</w:t>
            </w:r>
          </w:p>
          <w:p w:rsidR="009572BD" w:rsidRDefault="009572BD" w:rsidP="00C23F0C">
            <w:pPr>
              <w:pStyle w:val="CVNormal"/>
              <w:spacing w:line="276" w:lineRule="auto"/>
              <w:ind w:left="567" w:right="0"/>
              <w:jc w:val="both"/>
            </w:pPr>
            <w:r>
              <w:t>•</w:t>
            </w:r>
            <w:r>
              <w:tab/>
              <w:t>Fundaţia "Scientia Parasitologica Pro Vita", (din 1997);</w:t>
            </w:r>
          </w:p>
          <w:p w:rsidR="009572BD" w:rsidRDefault="009572BD" w:rsidP="00C23F0C">
            <w:pPr>
              <w:pStyle w:val="CVNormal"/>
              <w:spacing w:line="276" w:lineRule="auto"/>
              <w:ind w:left="567" w:right="0"/>
              <w:jc w:val="both"/>
            </w:pPr>
            <w:r>
              <w:t>•</w:t>
            </w:r>
            <w:r>
              <w:tab/>
              <w:t>Colegiul Medicilor Veterinari din România (1991);</w:t>
            </w:r>
          </w:p>
          <w:p w:rsidR="009572BD" w:rsidRDefault="009572BD" w:rsidP="00C23F0C">
            <w:pPr>
              <w:pStyle w:val="CVNormal"/>
              <w:spacing w:line="276" w:lineRule="auto"/>
              <w:ind w:left="567" w:right="0"/>
              <w:jc w:val="both"/>
            </w:pPr>
            <w:r>
              <w:t>•</w:t>
            </w:r>
            <w:r>
              <w:tab/>
              <w:t>CNATDCU (membru de comisie) (din 2016);</w:t>
            </w:r>
          </w:p>
          <w:p w:rsidR="000C5EF9" w:rsidRDefault="000C5EF9" w:rsidP="000C5EF9">
            <w:pPr>
              <w:pStyle w:val="CVNormal"/>
              <w:numPr>
                <w:ilvl w:val="0"/>
                <w:numId w:val="30"/>
              </w:numPr>
              <w:spacing w:line="276" w:lineRule="auto"/>
              <w:ind w:right="0"/>
              <w:jc w:val="both"/>
            </w:pPr>
            <w:r w:rsidRPr="000C5EF9">
              <w:t>Academia de Ştiinţe Agricole şi Silvice "Gheorghe Ionescu-Şişeşti"</w:t>
            </w:r>
            <w:r>
              <w:t>, membru asociat, (din 2018)</w:t>
            </w:r>
          </w:p>
          <w:p w:rsidR="009572BD" w:rsidRDefault="009572BD" w:rsidP="00C23F0C">
            <w:pPr>
              <w:pStyle w:val="CVNormal"/>
              <w:spacing w:line="276" w:lineRule="auto"/>
              <w:ind w:left="567" w:right="0"/>
              <w:jc w:val="both"/>
            </w:pPr>
          </w:p>
          <w:p w:rsidR="009572BD" w:rsidRDefault="009572BD" w:rsidP="00C23F0C">
            <w:pPr>
              <w:pStyle w:val="CVNormal"/>
              <w:spacing w:line="276" w:lineRule="auto"/>
              <w:ind w:left="567" w:right="0"/>
              <w:jc w:val="both"/>
            </w:pPr>
            <w:r>
              <w:t>Internaţionale</w:t>
            </w:r>
          </w:p>
          <w:p w:rsidR="00073874" w:rsidRPr="00A015AE" w:rsidRDefault="009572BD" w:rsidP="00C23F0C">
            <w:pPr>
              <w:pStyle w:val="CVNormal"/>
              <w:spacing w:line="276" w:lineRule="auto"/>
              <w:ind w:left="567" w:right="0"/>
              <w:jc w:val="both"/>
            </w:pPr>
            <w:r>
              <w:t>•</w:t>
            </w:r>
            <w:r>
              <w:tab/>
              <w:t>International Commission on Trichinellosis (ICT) (2015).</w:t>
            </w:r>
          </w:p>
        </w:tc>
      </w:tr>
      <w:tr w:rsidR="00345733" w:rsidTr="00CB07D6">
        <w:trPr>
          <w:gridAfter w:val="1"/>
          <w:wAfter w:w="7" w:type="pct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5A20A3" w:rsidP="005A20A3">
            <w:pPr>
              <w:pStyle w:val="CVHeading3-FirstLine"/>
              <w:jc w:val="both"/>
            </w:pPr>
            <w:r w:rsidRPr="005A20A3">
              <w:lastRenderedPageBreak/>
              <w:t xml:space="preserve">Competențe și aptitudini </w:t>
            </w:r>
            <w:r>
              <w:t>in utilizarea</w:t>
            </w:r>
            <w:r w:rsidRPr="005A20A3">
              <w:t xml:space="preserve"> calculator</w:t>
            </w:r>
            <w:r>
              <w:t>ului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C23F0C" w:rsidRDefault="00445D87" w:rsidP="00B96F41">
            <w:pPr>
              <w:pStyle w:val="CVNormal-FirstLine"/>
              <w:ind w:right="0"/>
            </w:pPr>
            <w:r w:rsidRPr="00445D87">
              <w:t>Descrieţi aceste competenţe şi indicaţi contextul în care au fost dobândite. (Rubrică facultativă, vezi instrucţiunile):</w:t>
            </w:r>
          </w:p>
          <w:p w:rsidR="00445D87" w:rsidRDefault="00C23F0C" w:rsidP="00C23F0C">
            <w:pPr>
              <w:pStyle w:val="CVNormal-FirstLine"/>
              <w:spacing w:line="276" w:lineRule="auto"/>
              <w:ind w:right="0"/>
              <w:jc w:val="both"/>
            </w:pPr>
            <w:r>
              <w:t>C</w:t>
            </w:r>
            <w:r w:rsidR="00445D87">
              <w:t>ompetenţele au fost dobândite pe parcursul celor 27 de ani de activitate didactică şi ştiinţifică fiind necesare la activitatea publicistică şi de cercetare;</w:t>
            </w:r>
          </w:p>
          <w:p w:rsidR="005A20A3" w:rsidRDefault="005A20A3" w:rsidP="00C23F0C">
            <w:pPr>
              <w:pStyle w:val="CVNormal-FirstLine"/>
              <w:spacing w:before="60" w:after="60" w:line="276" w:lineRule="auto"/>
              <w:ind w:right="0"/>
              <w:jc w:val="both"/>
            </w:pPr>
            <w:r>
              <w:t>O bună stăpânire a instrumentelor Microsoft Office ™</w:t>
            </w:r>
          </w:p>
          <w:p w:rsidR="00345733" w:rsidRDefault="005A20A3" w:rsidP="00C23F0C">
            <w:pPr>
              <w:pStyle w:val="CVNormal-FirstLine"/>
              <w:spacing w:before="60" w:after="60" w:line="276" w:lineRule="auto"/>
              <w:ind w:right="0"/>
              <w:jc w:val="both"/>
            </w:pPr>
            <w:r>
              <w:t>Cunoștințe de bază ale aplicațiilor de grafică</w:t>
            </w:r>
            <w:r w:rsidR="00445D87">
              <w:t xml:space="preserve"> CorelDRAW, Photoshop</w:t>
            </w:r>
          </w:p>
          <w:p w:rsidR="00445D87" w:rsidRPr="00445D87" w:rsidRDefault="00445D87" w:rsidP="00C23F0C">
            <w:pPr>
              <w:pStyle w:val="CVNormal"/>
              <w:spacing w:before="60" w:after="60" w:line="276" w:lineRule="auto"/>
              <w:ind w:right="0"/>
              <w:jc w:val="both"/>
            </w:pPr>
            <w:r>
              <w:t>Calcul statistic</w:t>
            </w:r>
          </w:p>
        </w:tc>
      </w:tr>
      <w:tr w:rsidR="00445D87" w:rsidTr="00CB07D6">
        <w:trPr>
          <w:gridAfter w:val="1"/>
          <w:wAfter w:w="7" w:type="pct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445D87" w:rsidRPr="00B40716" w:rsidRDefault="00445D87" w:rsidP="006B6D66">
            <w:r w:rsidRPr="00B40716">
              <w:t>Competenţe şi aptitudini artistice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445D87" w:rsidRDefault="00445D87" w:rsidP="00B96F41">
            <w:pPr>
              <w:ind w:left="113"/>
            </w:pPr>
            <w:r w:rsidRPr="00B40716">
              <w:t>Descrieţi aceste competenţe şi indicaţi contextul în care au fost dobândite. (Rubrică facultativă, vezi instrucţiunile)</w:t>
            </w:r>
          </w:p>
        </w:tc>
      </w:tr>
      <w:tr w:rsidR="00CB07D6" w:rsidTr="00CB07D6">
        <w:trPr>
          <w:gridAfter w:val="1"/>
          <w:wAfter w:w="7" w:type="pct"/>
          <w:trHeight w:val="2513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  <w:p w:rsidR="00CB07D6" w:rsidRPr="00B40716" w:rsidRDefault="00CB07D6" w:rsidP="006B6D66">
            <w:r w:rsidRPr="00445D87">
              <w:t>Alte competenţe şi aptitudini</w:t>
            </w:r>
          </w:p>
        </w:tc>
        <w:tc>
          <w:tcPr>
            <w:tcW w:w="3470" w:type="pct"/>
            <w:gridSpan w:val="13"/>
            <w:vMerge w:val="restart"/>
            <w:tcBorders>
              <w:top w:val="nil"/>
              <w:right w:val="nil"/>
            </w:tcBorders>
          </w:tcPr>
          <w:p w:rsidR="00CB07D6" w:rsidRDefault="00CB07D6" w:rsidP="006B6D66"/>
          <w:p w:rsidR="00CB07D6" w:rsidRDefault="00CB07D6" w:rsidP="00B96F41">
            <w:pPr>
              <w:ind w:left="113"/>
            </w:pPr>
            <w:r w:rsidRPr="00445D87">
              <w:t>Descrieţi aceste competenţe şi indicaţi contextul în care au fost dobândite. (Rubrică facultativă, vezi instrucţiunile)</w:t>
            </w:r>
          </w:p>
          <w:p w:rsidR="00CB07D6" w:rsidRDefault="00CB07D6" w:rsidP="006B6D66"/>
          <w:p w:rsidR="00CB07D6" w:rsidRDefault="00CB07D6" w:rsidP="001028C8">
            <w:pPr>
              <w:spacing w:after="120" w:line="276" w:lineRule="auto"/>
              <w:ind w:left="357"/>
            </w:pPr>
            <w:r w:rsidRPr="00445D87">
              <w:t>Specializări / Vizite profesionale /Schimburi de experienţa</w:t>
            </w:r>
          </w:p>
          <w:p w:rsidR="00CB07D6" w:rsidRDefault="00CB07D6" w:rsidP="00C23F0C">
            <w:pPr>
              <w:numPr>
                <w:ilvl w:val="0"/>
                <w:numId w:val="14"/>
              </w:numPr>
              <w:spacing w:line="276" w:lineRule="auto"/>
              <w:ind w:left="851" w:hanging="284"/>
              <w:jc w:val="both"/>
            </w:pPr>
            <w:r>
              <w:t>În anul universitar 2008-2009 – susţinere de cursuri la Medicină Veterinară Teramo, Italia, în programul ERASMUS</w:t>
            </w:r>
          </w:p>
          <w:p w:rsidR="00CB07D6" w:rsidRDefault="00CB07D6" w:rsidP="00C23F0C">
            <w:pPr>
              <w:numPr>
                <w:ilvl w:val="0"/>
                <w:numId w:val="14"/>
              </w:numPr>
              <w:spacing w:line="276" w:lineRule="auto"/>
              <w:ind w:left="851" w:hanging="284"/>
              <w:jc w:val="both"/>
            </w:pPr>
            <w:r>
              <w:t>14/05/2014 - 18/05/2014 - susţinere de cursuri la University of Veterinary and Pharmaceutical Sciences, Brno, Czech Republic, în programul ERASMUS</w:t>
            </w:r>
          </w:p>
          <w:p w:rsidR="00CB07D6" w:rsidRDefault="00CB07D6" w:rsidP="00C23F0C">
            <w:pPr>
              <w:numPr>
                <w:ilvl w:val="0"/>
                <w:numId w:val="14"/>
              </w:numPr>
              <w:spacing w:line="276" w:lineRule="auto"/>
              <w:ind w:left="851" w:hanging="284"/>
              <w:jc w:val="both"/>
            </w:pPr>
            <w:r>
              <w:t>În anul universitar 2015-2016 - susţinere de cursuri la Medicină Veterinară Cardizza, Grecia, în programul ERASMUS</w:t>
            </w:r>
          </w:p>
          <w:p w:rsidR="00CB07D6" w:rsidRDefault="00CB07D6" w:rsidP="00C23F0C">
            <w:pPr>
              <w:numPr>
                <w:ilvl w:val="0"/>
                <w:numId w:val="14"/>
              </w:numPr>
              <w:spacing w:line="276" w:lineRule="auto"/>
              <w:ind w:left="851" w:hanging="284"/>
              <w:jc w:val="both"/>
            </w:pPr>
            <w:r>
              <w:t>2016 - Membru al Comitetului de Evaluare a candidaților Menelaos Lefkaditis și Gallidis Eleftherios pentru ocuparea postului de Profesor Asistent în domeniul "Parazitologie - Boli Parazitare Animale" la «Health Sciences University Of Thessaly», Grecia, decizia 962/04.07.2016</w:t>
            </w:r>
          </w:p>
          <w:p w:rsidR="00CB07D6" w:rsidRDefault="00CB07D6" w:rsidP="00443733">
            <w:pPr>
              <w:numPr>
                <w:ilvl w:val="0"/>
                <w:numId w:val="14"/>
              </w:numPr>
              <w:spacing w:line="276" w:lineRule="auto"/>
              <w:ind w:left="851" w:hanging="284"/>
              <w:jc w:val="both"/>
            </w:pPr>
            <w:r>
              <w:t>2017 - Membru al Comitetului de Evaluare a candidatului Anastasia Diakou pentru ocuparea postului de Profesor Asociat în domeniul "Parazitologie și boli parazitare" la «Health Sciences Aristotle University Of Thessaloniki», Grecia, decizia 1019/23.01.2017</w:t>
            </w:r>
          </w:p>
          <w:p w:rsidR="00CB07D6" w:rsidRDefault="00CB07D6" w:rsidP="00C23F0C">
            <w:pPr>
              <w:spacing w:line="276" w:lineRule="auto"/>
              <w:ind w:left="567"/>
              <w:jc w:val="both"/>
            </w:pPr>
          </w:p>
          <w:p w:rsidR="00CB07D6" w:rsidRDefault="00CB07D6" w:rsidP="001028C8">
            <w:pPr>
              <w:spacing w:after="120" w:line="276" w:lineRule="auto"/>
              <w:ind w:left="357"/>
              <w:jc w:val="both"/>
            </w:pPr>
            <w:r>
              <w:t xml:space="preserve">173 </w:t>
            </w:r>
            <w:r w:rsidRPr="0073003E">
              <w:t xml:space="preserve">de lucrări publicate în țară și străinătate din care </w:t>
            </w:r>
            <w:r>
              <w:t>5</w:t>
            </w:r>
            <w:r w:rsidR="001D135F">
              <w:t>7</w:t>
            </w:r>
            <w:r w:rsidRPr="0073003E">
              <w:t xml:space="preserve"> în reviste ISI (câteva reprezentative)</w:t>
            </w:r>
            <w:r>
              <w:t xml:space="preserve"> (atasata lista cu articolele ISI)</w:t>
            </w:r>
          </w:p>
          <w:p w:rsidR="00CB07D6" w:rsidRDefault="00CB07D6" w:rsidP="001028C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PNII, IDEI, PCCE 7/2010: “Studii fundamentale si aplicate de ecoepidemiologie, biologie si genetica moleculara ale vectorilor bolii Lyme”, finanţare 5.800.000, perioada: mai 2010- mai 2013 (3 ani). </w:t>
            </w:r>
          </w:p>
          <w:p w:rsidR="00393EBB" w:rsidRDefault="000E127E" w:rsidP="00393EBB">
            <w:pPr>
              <w:spacing w:line="276" w:lineRule="auto"/>
              <w:ind w:left="567"/>
              <w:jc w:val="right"/>
            </w:pPr>
            <w:r w:rsidRPr="00DA76DF">
              <w:rPr>
                <w:sz w:val="4"/>
                <w:szCs w:val="4"/>
              </w:rPr>
              <w:lastRenderedPageBreak/>
              <w:pict>
                <v:shape id="_x0000_i1027" type="#_x0000_t75" style="width:111.75pt;height:4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</w:p>
          <w:p w:rsidR="00393EBB" w:rsidRDefault="00393EBB" w:rsidP="00393EBB">
            <w:pPr>
              <w:spacing w:line="276" w:lineRule="auto"/>
              <w:ind w:left="567"/>
              <w:jc w:val="both"/>
            </w:pPr>
          </w:p>
          <w:p w:rsidR="00CB07D6" w:rsidRDefault="00CB07D6" w:rsidP="001028C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>CNCSIS cod 198 Tip A "Studiul helminto-faunei la carnivorele salbatice in ecosisteme silvatice din Transilvania: aspecte epidemiologice, ecopoluare si riscul contaminarii umane", finanţare 12.600 lei. perioada 2003-2005 (3 ani).</w:t>
            </w:r>
          </w:p>
          <w:p w:rsidR="00CB07D6" w:rsidRDefault="00CB07D6" w:rsidP="001028C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CNCSIS cod 47/223 Tip A: Studiul unor populatii de diptere miazigene cutanate si genitale la animale, localizate in ecosisteme din centrul si nord – vestul romaniei si cunoasterea fenomenului de chimiorezistenta la insecticide, finanţare 56.000 lei, perioada 2000 - 2002 (3 ani). </w:t>
            </w:r>
          </w:p>
          <w:p w:rsidR="00CB07D6" w:rsidRDefault="00CB07D6" w:rsidP="001028C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CNCSIS cod 1130 Tip A: Parazitofauna la specii de interes cinegetic: rata mare (Anas plathyrhynchos), lisita (Fulica atra) si cormoranul mare (Phalacrocorax carbo) din rezervatia biosferei Delta Dunarii, finanţare 50.000 lei, perioada 2006-2008 (3 ani). </w:t>
            </w:r>
          </w:p>
          <w:p w:rsidR="00CB07D6" w:rsidRDefault="00CB07D6" w:rsidP="001028C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>CNCSIS Banca Mondiala cod 51 Tip T: Elaborarea unor strategii imbunatatite de profilaxie a doua helmintozoonoze majore la animale: trichineloza si hidatidoza, finanţare 36.000 USD, perioada 2000-2001 (2 ani).</w:t>
            </w:r>
          </w:p>
          <w:p w:rsidR="00CB07D6" w:rsidRDefault="00CB07D6" w:rsidP="001028C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CNCSIS tip PN II-RU-MC nr. Crt. 20/1.10.2007 "Molecular Identification Of Trichinella Species Circulating Among Wild And Domestic Animals In Romania" </w:t>
            </w:r>
          </w:p>
          <w:p w:rsidR="00CB07D6" w:rsidRDefault="00CB07D6" w:rsidP="001028C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 xml:space="preserve">PN II, IDEI, Cod proiect 124, contract 37.13.10.2013, Actualitati in diagnosticul, supravegherea si controlul zoonozelor parazitare transmise prin alimente, finanţare 25.037 lei, perioada 2008 (1 an) </w:t>
            </w:r>
          </w:p>
          <w:p w:rsidR="00CB07D6" w:rsidRDefault="00CB07D6" w:rsidP="001028C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>CNCSIS tip CEEX MODUL 3, COD 121 „Conectarea Romaniei la reteaua europeana de cercetare, supraveghere si control a bolilor transmisibile emergente, la animale salbatice protejate”, finantare: 200.000 RON, perioada 2006-2008.</w:t>
            </w:r>
          </w:p>
          <w:p w:rsidR="00CB07D6" w:rsidRDefault="00CB07D6" w:rsidP="001028C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>CNCSIS PN2, PC, Nr. Contr. 51-072/18.09.2007: Elaborarea unor metode performante de determinare a coloranţilor din băuturi pentru asigurarea calităţii şi a securităţii alimentare, contract nr. 51-072 (responsabil USAMV), finanţare 300.000 lei, perioada 2007-2010 (4 ani)</w:t>
            </w:r>
          </w:p>
          <w:p w:rsidR="00CB07D6" w:rsidRDefault="00CB07D6" w:rsidP="001028C8">
            <w:pPr>
              <w:numPr>
                <w:ilvl w:val="0"/>
                <w:numId w:val="31"/>
              </w:numPr>
              <w:spacing w:line="276" w:lineRule="auto"/>
              <w:jc w:val="both"/>
            </w:pPr>
            <w:r>
              <w:t>WE_PN-II-ID-WE-2012-4-051, Noi aspecte de biologie şi genetică moleculară a genului Trichinella cu aplicatii in diagnostic şi control, finanţare 30.000 lei, perioada 2012 (1 an)</w:t>
            </w:r>
          </w:p>
          <w:p w:rsidR="00CB07D6" w:rsidRDefault="00CB07D6" w:rsidP="001028C8">
            <w:pPr>
              <w:numPr>
                <w:ilvl w:val="0"/>
                <w:numId w:val="31"/>
              </w:numPr>
              <w:spacing w:line="276" w:lineRule="auto"/>
              <w:ind w:left="714" w:hanging="357"/>
              <w:jc w:val="both"/>
            </w:pPr>
            <w:r>
              <w:t>ANCS 281 / 14.10.2008 „Finantarea celei de-a XVII-A Conferintă Nationala De Parazitologie cu participare internatională”, finanţare 7.000 lei, perioada 2008 (1 an)</w:t>
            </w:r>
          </w:p>
          <w:p w:rsidR="00CB07D6" w:rsidRDefault="00CB07D6" w:rsidP="00CB07D6">
            <w:pPr>
              <w:spacing w:before="120" w:after="120" w:line="276" w:lineRule="auto"/>
              <w:jc w:val="both"/>
            </w:pPr>
            <w:r w:rsidRPr="00744C0B">
              <w:t>(1</w:t>
            </w:r>
            <w:r>
              <w:t>0</w:t>
            </w:r>
            <w:r w:rsidRPr="00744C0B">
              <w:t xml:space="preserve"> în diferite edituri naționale):</w:t>
            </w:r>
          </w:p>
          <w:p w:rsidR="00CB07D6" w:rsidRDefault="00CB07D6" w:rsidP="005A0D81">
            <w:pPr>
              <w:numPr>
                <w:ilvl w:val="0"/>
                <w:numId w:val="16"/>
              </w:numPr>
              <w:spacing w:before="60" w:after="60" w:line="276" w:lineRule="auto"/>
              <w:ind w:left="714" w:hanging="357"/>
              <w:jc w:val="both"/>
            </w:pPr>
            <w:r>
              <w:t>N. Constantin, C. Constantinoiu, I. Cosoroabă, V. Cozma, G. Dărăbuş, I. Didă, I. Duca, C.M. Gherman, O. Iacob, M.S. Ilie, M. Ioniţă, C. Magdaş, N. Mederle, A. Mihalca, D. Militaru, V. Mircean, L. Miron, I.L. Mitrea, S. Morariu, I. Oprescu, E. Şuteu, P. Tudor. Tratat de Medicina Veterinara, vol. VI, Sectiunea a XII-a: Parazitologie Veterinara, Edit. Risoprint, Cluj-Napoca, 2014</w:t>
            </w:r>
          </w:p>
          <w:p w:rsidR="00CB07D6" w:rsidRDefault="00CB07D6" w:rsidP="005A0D81">
            <w:pPr>
              <w:numPr>
                <w:ilvl w:val="0"/>
                <w:numId w:val="16"/>
              </w:numPr>
              <w:spacing w:before="60" w:after="60" w:line="276" w:lineRule="auto"/>
              <w:ind w:left="714" w:hanging="357"/>
              <w:jc w:val="both"/>
            </w:pPr>
            <w:r>
              <w:t>Gherman C. Textbook of Veterinary Parasitology: Acanthocephala and Nematoda. Editura Academic Pres, Cluj Napoca, 2013, 286 p.</w:t>
            </w:r>
          </w:p>
          <w:p w:rsidR="00CB07D6" w:rsidRDefault="00CB07D6" w:rsidP="005A0D81">
            <w:pPr>
              <w:numPr>
                <w:ilvl w:val="0"/>
                <w:numId w:val="16"/>
              </w:numPr>
              <w:spacing w:before="60" w:after="60" w:line="276" w:lineRule="auto"/>
              <w:ind w:left="714" w:hanging="357"/>
              <w:jc w:val="both"/>
            </w:pPr>
            <w:r>
              <w:lastRenderedPageBreak/>
              <w:t>Gherman C. Laboratory Diagnosis Of Helminthoses In Domestic Animals. Editura Academic Pres, Cluj Napoca, 2013, 85 p.</w:t>
            </w:r>
          </w:p>
          <w:p w:rsidR="00CB07D6" w:rsidRDefault="00CB07D6" w:rsidP="005A0D81">
            <w:pPr>
              <w:numPr>
                <w:ilvl w:val="0"/>
                <w:numId w:val="16"/>
              </w:numPr>
              <w:spacing w:before="60" w:after="60" w:line="276" w:lineRule="auto"/>
              <w:ind w:left="714" w:hanging="357"/>
              <w:jc w:val="both"/>
            </w:pPr>
            <w:r>
              <w:t>Gherman C. Biologie animală şi ecologie, ed. II. Editura Academic Pres, Cluj Napoca, 2013, 152 p.</w:t>
            </w:r>
          </w:p>
          <w:p w:rsidR="00CB07D6" w:rsidRDefault="00CB07D6" w:rsidP="005A0D81">
            <w:pPr>
              <w:numPr>
                <w:ilvl w:val="0"/>
                <w:numId w:val="16"/>
              </w:numPr>
              <w:spacing w:before="60" w:after="60" w:line="276" w:lineRule="auto"/>
              <w:ind w:left="714" w:hanging="357"/>
              <w:jc w:val="both"/>
            </w:pPr>
            <w:r>
              <w:t>Gherman C, Mihalca AD, Briciu VT. Boala Lyme în România. Editura Academic Pres, Cluj Napoca, 2013, 247 p.</w:t>
            </w:r>
          </w:p>
          <w:p w:rsidR="00393EBB" w:rsidRDefault="000E127E" w:rsidP="00393EBB">
            <w:pPr>
              <w:spacing w:before="60" w:after="60" w:line="276" w:lineRule="auto"/>
              <w:jc w:val="right"/>
            </w:pPr>
            <w:r w:rsidRPr="00DA76DF">
              <w:rPr>
                <w:sz w:val="4"/>
                <w:szCs w:val="4"/>
              </w:rPr>
              <w:pict>
                <v:shape id="_x0000_i1028" type="#_x0000_t75" style="width:111.75pt;height:44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2" o:title=""/>
                </v:shape>
              </w:pict>
            </w:r>
          </w:p>
          <w:p w:rsidR="00CB07D6" w:rsidRDefault="00CB07D6" w:rsidP="005A0D81">
            <w:pPr>
              <w:numPr>
                <w:ilvl w:val="1"/>
                <w:numId w:val="16"/>
              </w:numPr>
              <w:spacing w:before="60" w:after="60" w:line="276" w:lineRule="auto"/>
              <w:ind w:left="714" w:hanging="357"/>
              <w:jc w:val="both"/>
            </w:pPr>
            <w:r>
              <w:t>V. Cozma, C. Gherman, V. Mircean, C. Magdaş, A. Mihalca, Ghid de diagnostic parazitologic veterinar. Edit. Risoprint, Cluj-Napoca, 2010, 195 pagini.</w:t>
            </w:r>
          </w:p>
          <w:p w:rsidR="00CB07D6" w:rsidRDefault="00CB07D6" w:rsidP="005A0D81">
            <w:pPr>
              <w:numPr>
                <w:ilvl w:val="1"/>
                <w:numId w:val="16"/>
              </w:numPr>
              <w:spacing w:before="60" w:after="60" w:line="276" w:lineRule="auto"/>
              <w:ind w:left="714" w:hanging="357"/>
              <w:jc w:val="both"/>
            </w:pPr>
            <w:r>
              <w:t>Gherman C. Biologie animală şi ecologie, ed. I. Editura Academic Pres, Cluj-Napoca, 2005, 195 p.</w:t>
            </w:r>
          </w:p>
          <w:p w:rsidR="00CB07D6" w:rsidRDefault="00CB07D6" w:rsidP="005A0D81">
            <w:pPr>
              <w:numPr>
                <w:ilvl w:val="1"/>
                <w:numId w:val="16"/>
              </w:numPr>
              <w:spacing w:before="60" w:after="60" w:line="276" w:lineRule="auto"/>
              <w:ind w:left="714" w:hanging="357"/>
              <w:jc w:val="both"/>
            </w:pPr>
            <w:r>
              <w:t>Mihalca, C. Gherman. Lucrări de Laborator la Biologie animală şi Ecologie. Editura AcademicPres, Cluj Napoca, 2005, 121 p.</w:t>
            </w:r>
          </w:p>
          <w:p w:rsidR="00CB07D6" w:rsidRDefault="00CB07D6" w:rsidP="005A0D81">
            <w:pPr>
              <w:numPr>
                <w:ilvl w:val="1"/>
                <w:numId w:val="16"/>
              </w:numPr>
              <w:spacing w:before="60" w:after="60" w:line="276" w:lineRule="auto"/>
              <w:ind w:left="714" w:hanging="357"/>
              <w:jc w:val="both"/>
            </w:pPr>
            <w:r>
              <w:t>V. Cozma, O. Negrea, C. Gherman . Diagnosticul bolilor parazitare la animale. Edit. Genesis, Cluj-Napoca, 1998, 318 pagini.</w:t>
            </w:r>
          </w:p>
          <w:p w:rsidR="00CB07D6" w:rsidRDefault="00CB07D6" w:rsidP="005A0D81">
            <w:pPr>
              <w:numPr>
                <w:ilvl w:val="1"/>
                <w:numId w:val="16"/>
              </w:numPr>
              <w:spacing w:before="60" w:after="60" w:line="276" w:lineRule="auto"/>
              <w:ind w:left="714" w:hanging="357"/>
              <w:jc w:val="both"/>
            </w:pPr>
            <w:r>
              <w:t>Şuteu, V. Cozma, O. Negrea, C. Gherman, V. Mircean, Protozoozele abortigene şi neonatale la animale. Edit. Ceres, Bucureşti, 1996, 181 pagini.</w:t>
            </w:r>
          </w:p>
          <w:p w:rsidR="00CB07D6" w:rsidRPr="00B40716" w:rsidRDefault="00CB07D6" w:rsidP="0073003E">
            <w:pPr>
              <w:jc w:val="both"/>
            </w:pPr>
          </w:p>
        </w:tc>
      </w:tr>
      <w:tr w:rsidR="00CB07D6" w:rsidTr="00CB07D6">
        <w:trPr>
          <w:gridAfter w:val="1"/>
          <w:wAfter w:w="7" w:type="pct"/>
          <w:trHeight w:val="2512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577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B07D6" w:rsidRDefault="00CB07D6" w:rsidP="00CB07D6">
            <w:r w:rsidRPr="00744C0B">
              <w:rPr>
                <w:b/>
              </w:rPr>
              <w:t>Lucrări ştiinţifice</w:t>
            </w:r>
          </w:p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188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B07D6" w:rsidRDefault="00CB07D6" w:rsidP="00CB07D6">
            <w:pPr>
              <w:spacing w:before="60" w:after="120" w:line="276" w:lineRule="auto"/>
            </w:pPr>
            <w:r w:rsidRPr="00443733">
              <w:rPr>
                <w:b/>
              </w:rPr>
              <w:t>Director de proiect</w:t>
            </w:r>
            <w:r>
              <w:t>:</w:t>
            </w:r>
          </w:p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188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B07D6" w:rsidRPr="00443733" w:rsidRDefault="00CB07D6" w:rsidP="00CB07D6">
            <w:pPr>
              <w:spacing w:before="60" w:after="120" w:line="276" w:lineRule="auto"/>
              <w:rPr>
                <w:b/>
              </w:rPr>
            </w:pPr>
          </w:p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1045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  <w:p w:rsidR="00393EBB" w:rsidRDefault="00393EBB" w:rsidP="006B6D66"/>
          <w:p w:rsidR="00393EBB" w:rsidRDefault="00393EBB" w:rsidP="00393EBB">
            <w:r>
              <w:t>Cluj-Napoca, 25.03.2019</w:t>
            </w:r>
          </w:p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2512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2512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2512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5A0D81" w:rsidP="006B6D66">
            <w:r>
              <w:rPr>
                <w:b/>
              </w:rPr>
              <w:t>Cărți</w:t>
            </w:r>
          </w:p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341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B07D6" w:rsidRDefault="00CB07D6" w:rsidP="00CB07D6"/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340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340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340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340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340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CB07D6" w:rsidTr="00CB07D6">
        <w:trPr>
          <w:gridAfter w:val="1"/>
          <w:wAfter w:w="7" w:type="pct"/>
          <w:trHeight w:val="2512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CB07D6" w:rsidRDefault="00CB07D6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/>
          <w:p w:rsidR="00393EBB" w:rsidRDefault="00393EBB" w:rsidP="006B6D66">
            <w:r>
              <w:t>Cluj-Napoca, 25.03.2019</w:t>
            </w:r>
          </w:p>
        </w:tc>
        <w:tc>
          <w:tcPr>
            <w:tcW w:w="3470" w:type="pct"/>
            <w:gridSpan w:val="13"/>
            <w:vMerge/>
            <w:tcBorders>
              <w:right w:val="nil"/>
            </w:tcBorders>
          </w:tcPr>
          <w:p w:rsidR="00CB07D6" w:rsidRDefault="00CB07D6" w:rsidP="006B6D66"/>
        </w:tc>
      </w:tr>
      <w:tr w:rsidR="00345733" w:rsidTr="00CB07D6">
        <w:trPr>
          <w:gridAfter w:val="1"/>
          <w:wAfter w:w="7" w:type="pct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Default="005A20A3" w:rsidP="001E2FCA">
            <w:pPr>
              <w:pStyle w:val="CVHeading3-FirstLine"/>
              <w:jc w:val="both"/>
            </w:pPr>
            <w:r>
              <w:lastRenderedPageBreak/>
              <w:t>Carnet de conducere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345733" w:rsidRDefault="00345733">
            <w:pPr>
              <w:pStyle w:val="CVNormal-FirstLine"/>
            </w:pPr>
            <w:r>
              <w:t xml:space="preserve">C, C1, B, B1, BE </w:t>
            </w:r>
          </w:p>
        </w:tc>
      </w:tr>
      <w:tr w:rsidR="00D414CB" w:rsidTr="00CB07D6">
        <w:trPr>
          <w:gridAfter w:val="1"/>
          <w:wAfter w:w="7" w:type="pct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D414CB" w:rsidRPr="00CB07D6" w:rsidRDefault="00D414CB" w:rsidP="001E2FCA">
            <w:pPr>
              <w:tabs>
                <w:tab w:val="left" w:pos="357"/>
                <w:tab w:val="left" w:pos="3368"/>
                <w:tab w:val="left" w:pos="6628"/>
                <w:tab w:val="left" w:pos="9039"/>
              </w:tabs>
              <w:suppressAutoHyphens w:val="0"/>
              <w:ind w:left="113"/>
              <w:jc w:val="both"/>
              <w:rPr>
                <w:b/>
              </w:rPr>
            </w:pPr>
            <w:r w:rsidRPr="00CB07D6">
              <w:rPr>
                <w:b/>
              </w:rPr>
              <w:t>Raportul citarilor</w:t>
            </w:r>
          </w:p>
          <w:p w:rsidR="00D414CB" w:rsidRDefault="00D414CB" w:rsidP="00D414CB">
            <w:pPr>
              <w:tabs>
                <w:tab w:val="left" w:pos="357"/>
                <w:tab w:val="left" w:pos="3368"/>
                <w:tab w:val="left" w:pos="6628"/>
                <w:tab w:val="left" w:pos="9039"/>
              </w:tabs>
              <w:suppressAutoHyphens w:val="0"/>
              <w:jc w:val="both"/>
            </w:pPr>
          </w:p>
          <w:p w:rsidR="00D414CB" w:rsidRDefault="00D414CB" w:rsidP="00D414CB">
            <w:pPr>
              <w:tabs>
                <w:tab w:val="left" w:pos="357"/>
                <w:tab w:val="left" w:pos="3368"/>
                <w:tab w:val="left" w:pos="6628"/>
                <w:tab w:val="left" w:pos="9039"/>
              </w:tabs>
              <w:suppressAutoHyphens w:val="0"/>
              <w:jc w:val="both"/>
            </w:pP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D414CB" w:rsidRDefault="00D414CB" w:rsidP="00C23F0C">
            <w:pPr>
              <w:tabs>
                <w:tab w:val="left" w:pos="357"/>
                <w:tab w:val="left" w:pos="3368"/>
                <w:tab w:val="left" w:pos="6628"/>
                <w:tab w:val="left" w:pos="9039"/>
              </w:tabs>
              <w:suppressAutoHyphens w:val="0"/>
              <w:spacing w:line="276" w:lineRule="auto"/>
              <w:ind w:left="284"/>
              <w:jc w:val="both"/>
            </w:pPr>
            <w:r>
              <w:t xml:space="preserve">Citari totale:                          </w:t>
            </w:r>
            <w:r w:rsidR="004449A7">
              <w:t>485</w:t>
            </w:r>
          </w:p>
          <w:p w:rsidR="00D414CB" w:rsidRDefault="00D414CB" w:rsidP="00C23F0C">
            <w:pPr>
              <w:tabs>
                <w:tab w:val="left" w:pos="357"/>
                <w:tab w:val="left" w:pos="3368"/>
                <w:tab w:val="left" w:pos="6628"/>
                <w:tab w:val="left" w:pos="9039"/>
              </w:tabs>
              <w:suppressAutoHyphens w:val="0"/>
              <w:spacing w:line="276" w:lineRule="auto"/>
              <w:ind w:left="284"/>
              <w:jc w:val="both"/>
            </w:pPr>
            <w:r>
              <w:t xml:space="preserve">Citari totale fara auto-citari:    </w:t>
            </w:r>
            <w:r w:rsidR="004449A7">
              <w:t>399</w:t>
            </w:r>
          </w:p>
          <w:p w:rsidR="00D414CB" w:rsidRDefault="00D414CB" w:rsidP="00C23F0C">
            <w:pPr>
              <w:tabs>
                <w:tab w:val="left" w:pos="357"/>
                <w:tab w:val="left" w:pos="3368"/>
                <w:tab w:val="left" w:pos="6628"/>
                <w:tab w:val="left" w:pos="9039"/>
              </w:tabs>
              <w:suppressAutoHyphens w:val="0"/>
              <w:spacing w:line="276" w:lineRule="auto"/>
              <w:ind w:left="284"/>
              <w:jc w:val="both"/>
            </w:pPr>
            <w:r>
              <w:t xml:space="preserve">Articole citate:                       </w:t>
            </w:r>
            <w:r w:rsidR="004449A7">
              <w:t>366</w:t>
            </w:r>
          </w:p>
          <w:p w:rsidR="00D414CB" w:rsidRDefault="00D414CB" w:rsidP="00C23F0C">
            <w:pPr>
              <w:tabs>
                <w:tab w:val="left" w:pos="357"/>
                <w:tab w:val="left" w:pos="3368"/>
                <w:tab w:val="left" w:pos="6628"/>
                <w:tab w:val="left" w:pos="9039"/>
              </w:tabs>
              <w:suppressAutoHyphens w:val="0"/>
              <w:spacing w:line="276" w:lineRule="auto"/>
              <w:ind w:left="284"/>
              <w:jc w:val="both"/>
            </w:pPr>
            <w:r>
              <w:t xml:space="preserve">Articole citate fara auto-citari: </w:t>
            </w:r>
            <w:r w:rsidR="004449A7">
              <w:t>329</w:t>
            </w:r>
          </w:p>
          <w:p w:rsidR="00D414CB" w:rsidRDefault="00D414CB" w:rsidP="00C23F0C">
            <w:pPr>
              <w:tabs>
                <w:tab w:val="left" w:pos="357"/>
                <w:tab w:val="left" w:pos="3368"/>
                <w:tab w:val="left" w:pos="6628"/>
                <w:tab w:val="left" w:pos="9039"/>
              </w:tabs>
              <w:suppressAutoHyphens w:val="0"/>
              <w:spacing w:line="276" w:lineRule="auto"/>
              <w:ind w:left="284"/>
              <w:jc w:val="both"/>
            </w:pPr>
            <w:r>
              <w:t xml:space="preserve">Media citarilor per articol:       </w:t>
            </w:r>
            <w:r w:rsidR="004449A7">
              <w:t>7.82</w:t>
            </w:r>
          </w:p>
          <w:p w:rsidR="00D414CB" w:rsidRDefault="00D414CB" w:rsidP="00C23F0C">
            <w:pPr>
              <w:tabs>
                <w:tab w:val="left" w:pos="357"/>
                <w:tab w:val="left" w:pos="3368"/>
                <w:tab w:val="left" w:pos="6628"/>
                <w:tab w:val="left" w:pos="9039"/>
              </w:tabs>
              <w:suppressAutoHyphens w:val="0"/>
              <w:spacing w:line="276" w:lineRule="auto"/>
              <w:ind w:left="284"/>
              <w:jc w:val="both"/>
            </w:pPr>
            <w:r>
              <w:t>h-index:                                11</w:t>
            </w:r>
          </w:p>
        </w:tc>
      </w:tr>
      <w:tr w:rsidR="00345733" w:rsidRPr="00443733" w:rsidTr="00CB07D6">
        <w:trPr>
          <w:gridAfter w:val="1"/>
          <w:wAfter w:w="7" w:type="pct"/>
          <w:cantSplit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</w:tcBorders>
          </w:tcPr>
          <w:p w:rsidR="00345733" w:rsidRPr="00CB07D6" w:rsidRDefault="00443733">
            <w:pPr>
              <w:pStyle w:val="CVSpacer"/>
              <w:rPr>
                <w:b/>
                <w:sz w:val="20"/>
              </w:rPr>
            </w:pPr>
            <w:r w:rsidRPr="00CB07D6">
              <w:rPr>
                <w:b/>
                <w:sz w:val="20"/>
              </w:rPr>
              <w:t>Punctaj autoevaluare activitate</w:t>
            </w:r>
          </w:p>
          <w:p w:rsidR="00443733" w:rsidRDefault="00443733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 xml:space="preserve">Fisa A 2014 - 2017 </w:t>
            </w:r>
          </w:p>
          <w:p w:rsidR="00443733" w:rsidRPr="00443733" w:rsidRDefault="00443733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(punctaj audit extern)</w:t>
            </w:r>
          </w:p>
        </w:tc>
        <w:tc>
          <w:tcPr>
            <w:tcW w:w="3470" w:type="pct"/>
            <w:gridSpan w:val="13"/>
            <w:tcBorders>
              <w:top w:val="nil"/>
              <w:bottom w:val="nil"/>
              <w:right w:val="nil"/>
            </w:tcBorders>
          </w:tcPr>
          <w:p w:rsidR="00345733" w:rsidRDefault="00443733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2014: 1434.64</w:t>
            </w:r>
          </w:p>
          <w:p w:rsidR="00443733" w:rsidRDefault="00443733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2015: 1928.23</w:t>
            </w:r>
          </w:p>
          <w:p w:rsidR="00443733" w:rsidRDefault="00443733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2016: 2377.74</w:t>
            </w:r>
          </w:p>
          <w:p w:rsidR="00443733" w:rsidRDefault="00443733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2017: 2877.82</w:t>
            </w:r>
          </w:p>
          <w:p w:rsidR="00C863C1" w:rsidRPr="00443733" w:rsidRDefault="00C863C1">
            <w:pPr>
              <w:pStyle w:val="CVSpacer"/>
              <w:rPr>
                <w:sz w:val="20"/>
              </w:rPr>
            </w:pPr>
            <w:r>
              <w:rPr>
                <w:sz w:val="20"/>
              </w:rPr>
              <w:t>2018: 3064</w:t>
            </w:r>
          </w:p>
        </w:tc>
      </w:tr>
    </w:tbl>
    <w:p w:rsidR="0076183B" w:rsidRDefault="0076183B" w:rsidP="0076183B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</w:p>
    <w:p w:rsidR="002D2AF6" w:rsidRDefault="002D2AF6" w:rsidP="002D2AF6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ab/>
      </w:r>
    </w:p>
    <w:p w:rsidR="002D2AF6" w:rsidRDefault="00DA76DF" w:rsidP="002D2AF6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rPr>
          <w:noProof/>
          <w:lang w:val="en-US" w:eastAsia="en-US"/>
        </w:rPr>
        <w:pict>
          <v:shape id="Picture 2" o:spid="_x0000_s1028" type="#_x0000_t75" alt="semnatura_digitala cut" style="position:absolute;left:0;text-align:left;margin-left:360.1pt;margin-top:4.15pt;width:111pt;height:43.75pt;z-index:-251657728;visibility:visible">
            <v:imagedata r:id="rId13" o:title="semnatura_digitala cut"/>
          </v:shape>
        </w:pict>
      </w:r>
      <w:r w:rsidR="002D2AF6">
        <w:tab/>
      </w:r>
    </w:p>
    <w:p w:rsidR="002D2AF6" w:rsidRDefault="002D2AF6" w:rsidP="002D2AF6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ab/>
      </w:r>
    </w:p>
    <w:p w:rsidR="002D2AF6" w:rsidRDefault="002D2AF6" w:rsidP="002D2AF6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ab/>
      </w:r>
      <w:r w:rsidR="00393EBB">
        <w:t>Cluj-Napoca, 25.03.2019</w:t>
      </w:r>
    </w:p>
    <w:p w:rsidR="0076183B" w:rsidRDefault="002D2AF6" w:rsidP="002D2AF6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ab/>
      </w: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5A0D81" w:rsidRDefault="005A0D81" w:rsidP="00443733">
      <w:pPr>
        <w:jc w:val="center"/>
        <w:rPr>
          <w:b/>
          <w:bCs/>
        </w:rPr>
      </w:pPr>
    </w:p>
    <w:p w:rsidR="005A0D81" w:rsidRDefault="005A0D81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  <w:bCs/>
        </w:rPr>
      </w:pPr>
      <w:r>
        <w:rPr>
          <w:b/>
          <w:bCs/>
        </w:rPr>
        <w:t>Listă lucrări publicate</w:t>
      </w:r>
    </w:p>
    <w:p w:rsidR="00443733" w:rsidRDefault="00443733" w:rsidP="00443733">
      <w:pPr>
        <w:jc w:val="center"/>
        <w:rPr>
          <w:b/>
          <w:bCs/>
        </w:rPr>
      </w:pPr>
    </w:p>
    <w:p w:rsidR="00443733" w:rsidRDefault="00443733" w:rsidP="00443733">
      <w:pPr>
        <w:jc w:val="center"/>
        <w:rPr>
          <w:b/>
        </w:rPr>
      </w:pPr>
      <w:r>
        <w:rPr>
          <w:b/>
          <w:bCs/>
        </w:rPr>
        <w:t>A. Lucrări publicate în</w:t>
      </w:r>
      <w:r>
        <w:rPr>
          <w:b/>
        </w:rPr>
        <w:t>reviste cotate ISI</w:t>
      </w:r>
    </w:p>
    <w:p w:rsidR="00443733" w:rsidRDefault="00443733" w:rsidP="00443733">
      <w:pPr>
        <w:jc w:val="center"/>
        <w:rPr>
          <w:b/>
          <w:bCs/>
        </w:rPr>
      </w:pPr>
      <w:r>
        <w:rPr>
          <w:b/>
        </w:rPr>
        <w:t>(Factorul de impact se completeaz</w:t>
      </w:r>
      <w:r>
        <w:rPr>
          <w:b/>
          <w:bCs/>
        </w:rPr>
        <w:t>ă conform fisierului anexat)</w:t>
      </w:r>
    </w:p>
    <w:p w:rsidR="00443733" w:rsidRDefault="00443733" w:rsidP="00443733">
      <w:pPr>
        <w:jc w:val="center"/>
        <w:rPr>
          <w:b/>
        </w:rPr>
      </w:pPr>
    </w:p>
    <w:tbl>
      <w:tblPr>
        <w:tblW w:w="5000" w:type="pct"/>
        <w:tblLook w:val="0000"/>
      </w:tblPr>
      <w:tblGrid>
        <w:gridCol w:w="473"/>
        <w:gridCol w:w="7291"/>
        <w:gridCol w:w="658"/>
        <w:gridCol w:w="684"/>
        <w:gridCol w:w="747"/>
      </w:tblGrid>
      <w:tr w:rsidR="00443733" w:rsidRPr="0019497A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19497A" w:rsidRDefault="00443733" w:rsidP="00443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crt.</w:t>
            </w: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19497A" w:rsidRDefault="00443733" w:rsidP="00443733">
            <w:pPr>
              <w:jc w:val="center"/>
              <w:rPr>
                <w:b/>
                <w:bCs/>
              </w:rPr>
            </w:pPr>
            <w:r w:rsidRPr="0019497A">
              <w:rPr>
                <w:b/>
                <w:bCs/>
              </w:rPr>
              <w:t>Lucrare (autori / titlu / revista, număr, pag.  inceput-sfarsit, anul)</w:t>
            </w:r>
          </w:p>
          <w:p w:rsidR="00443733" w:rsidRPr="0019497A" w:rsidRDefault="00443733" w:rsidP="00443733">
            <w:pPr>
              <w:jc w:val="center"/>
              <w:rPr>
                <w:b/>
                <w:bCs/>
              </w:rPr>
            </w:pPr>
            <w:r w:rsidRPr="0019497A">
              <w:rPr>
                <w:b/>
                <w:bCs/>
              </w:rPr>
              <w:t>Citări (pentru Nr. citări diferit de zero, excluzand citările proprii)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19497A" w:rsidRDefault="00443733" w:rsidP="00C863C1">
            <w:pPr>
              <w:jc w:val="center"/>
              <w:rPr>
                <w:b/>
                <w:bCs/>
              </w:rPr>
            </w:pPr>
            <w:r w:rsidRPr="0019497A">
              <w:rPr>
                <w:b/>
                <w:bCs/>
              </w:rPr>
              <w:t>F</w:t>
            </w:r>
            <w:r w:rsidR="00C863C1">
              <w:rPr>
                <w:b/>
                <w:bCs/>
              </w:rPr>
              <w:t>I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19497A" w:rsidRDefault="00443733" w:rsidP="00443733">
            <w:pPr>
              <w:jc w:val="center"/>
              <w:rPr>
                <w:b/>
                <w:bCs/>
              </w:rPr>
            </w:pPr>
            <w:r w:rsidRPr="0019497A">
              <w:rPr>
                <w:b/>
                <w:bCs/>
              </w:rPr>
              <w:t>Nr. citări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443733" w:rsidRPr="0019497A" w:rsidRDefault="00443733" w:rsidP="00443733">
            <w:pPr>
              <w:jc w:val="center"/>
            </w:pPr>
            <w:r w:rsidRPr="0019497A">
              <w:rPr>
                <w:b/>
                <w:bCs/>
              </w:rPr>
              <w:t>Nr. autori</w:t>
            </w: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09F" w:rsidRPr="003B4FFB" w:rsidRDefault="00D5509F" w:rsidP="00443733">
            <w:pPr>
              <w:numPr>
                <w:ilvl w:val="0"/>
                <w:numId w:val="20"/>
              </w:numPr>
              <w:ind w:left="0" w:firstLine="0"/>
              <w:jc w:val="center"/>
              <w:rPr>
                <w:i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09F" w:rsidRPr="003B4FFB" w:rsidRDefault="00D5509F" w:rsidP="00D5509F">
            <w:r w:rsidRPr="003B4FFB">
              <w:t xml:space="preserve">Deak G, Mihalca AD, Hirzmann J, Colella V, Tăbăran FA, Cavalera MA, Brudașcă FG, Bauer C, Ionică AM, Alić A, Otranto D,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.</w:t>
            </w:r>
          </w:p>
          <w:p w:rsidR="00D5509F" w:rsidRPr="003B4FFB" w:rsidRDefault="00D5509F" w:rsidP="00D5509F">
            <w:r w:rsidRPr="003B4FFB">
              <w:t xml:space="preserve">Validity of genus </w:t>
            </w:r>
            <w:r w:rsidRPr="003B4FFB">
              <w:rPr>
                <w:i/>
              </w:rPr>
              <w:t>Perostrongylus</w:t>
            </w:r>
            <w:r w:rsidRPr="003B4FFB">
              <w:t xml:space="preserve"> Schlegel, 1934 with new data on </w:t>
            </w:r>
            <w:r w:rsidRPr="003B4FFB">
              <w:rPr>
                <w:i/>
              </w:rPr>
              <w:t>Perostrongylus falciformis</w:t>
            </w:r>
            <w:r w:rsidRPr="003B4FFB">
              <w:t xml:space="preserve"> (Schlegel, 1933) in European badgers, </w:t>
            </w:r>
            <w:r w:rsidRPr="003B4FFB">
              <w:rPr>
                <w:i/>
              </w:rPr>
              <w:t>Meles meles</w:t>
            </w:r>
            <w:r w:rsidRPr="003B4FFB">
              <w:t xml:space="preserve"> (Linnaeus, 1758): distribution, life-cycle and pathology.</w:t>
            </w:r>
          </w:p>
          <w:p w:rsidR="00D5509F" w:rsidRPr="003B4FFB" w:rsidRDefault="00D5509F" w:rsidP="00D5509F">
            <w:r w:rsidRPr="003B4FFB">
              <w:t>Parasit Vectors. 11(1):568. doi: 10.1186/s13071-018-3124-x.. 2018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09F" w:rsidRPr="003B4FFB" w:rsidRDefault="004C18B6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3.163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09F" w:rsidRPr="003B4FFB" w:rsidRDefault="00D5509F" w:rsidP="00443733">
            <w:pPr>
              <w:jc w:val="center"/>
            </w:pPr>
            <w:r w:rsidRPr="003B4FFB"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09F" w:rsidRPr="003B4FFB" w:rsidRDefault="004C18B6" w:rsidP="00443733">
            <w:pPr>
              <w:jc w:val="center"/>
            </w:pPr>
            <w:r w:rsidRPr="003B4FFB">
              <w:t>12</w:t>
            </w: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D5509F" w:rsidRPr="003B4FFB" w:rsidRDefault="00D5509F" w:rsidP="00D5509F">
            <w:pPr>
              <w:jc w:val="center"/>
              <w:rPr>
                <w:i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D5509F" w:rsidRPr="003B4FFB" w:rsidRDefault="00D5509F" w:rsidP="00520F45"/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D5509F" w:rsidRPr="003B4FFB" w:rsidRDefault="00D5509F" w:rsidP="00443733">
            <w:pPr>
              <w:jc w:val="center"/>
              <w:rPr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D5509F" w:rsidRPr="003B4FFB" w:rsidRDefault="00D5509F" w:rsidP="0044373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D5509F" w:rsidRPr="003B4FFB" w:rsidRDefault="00D5509F" w:rsidP="00443733">
            <w:pPr>
              <w:jc w:val="center"/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F45" w:rsidRPr="003B4FFB" w:rsidRDefault="00520F45" w:rsidP="00443733">
            <w:pPr>
              <w:numPr>
                <w:ilvl w:val="0"/>
                <w:numId w:val="20"/>
              </w:numPr>
              <w:ind w:left="0" w:firstLine="0"/>
              <w:jc w:val="center"/>
              <w:rPr>
                <w:i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45" w:rsidRPr="003B4FFB" w:rsidRDefault="00520F45" w:rsidP="00520F45">
            <w:r w:rsidRPr="003B4FFB">
              <w:t xml:space="preserve">Ionică AM, Deak G, Matei IA, D'Amico G, Cotuţiu VD,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Mihalca AD.</w:t>
            </w:r>
          </w:p>
          <w:p w:rsidR="00520F45" w:rsidRPr="003B4FFB" w:rsidRDefault="00520F45" w:rsidP="00520F45">
            <w:r w:rsidRPr="003B4FFB">
              <w:t>Thelazia callipaeda, an Endemic Parasite of Red Foxes ( Vulpes vulpes) in Western Romania.</w:t>
            </w:r>
          </w:p>
          <w:p w:rsidR="00520F45" w:rsidRPr="003B4FFB" w:rsidRDefault="00520F45" w:rsidP="00520F45">
            <w:r w:rsidRPr="003B4FFB">
              <w:t>J Wildl Dis.</w:t>
            </w:r>
            <w:r w:rsidR="00D5509F" w:rsidRPr="003B4FFB">
              <w:t xml:space="preserve"> 54(4):829-833.</w:t>
            </w:r>
            <w:r w:rsidRPr="003B4FFB">
              <w:t>doi: 10.7589/2017-10-251. 2018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F45" w:rsidRPr="003B4FFB" w:rsidRDefault="00520F45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1.552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F45" w:rsidRPr="003B4FFB" w:rsidRDefault="00E0491E" w:rsidP="00443733">
            <w:pPr>
              <w:jc w:val="center"/>
            </w:pPr>
            <w:r w:rsidRPr="003B4FFB"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F45" w:rsidRPr="003B4FFB" w:rsidRDefault="00520F45" w:rsidP="00443733">
            <w:pPr>
              <w:jc w:val="center"/>
            </w:pPr>
            <w:r w:rsidRPr="003B4FFB">
              <w:t>7</w:t>
            </w: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520F45" w:rsidRPr="003B4FFB" w:rsidRDefault="00520F45" w:rsidP="00520F45">
            <w:pPr>
              <w:jc w:val="center"/>
              <w:rPr>
                <w:i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520F45" w:rsidRPr="003B4FFB" w:rsidRDefault="00520F45" w:rsidP="00520F45"/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520F45" w:rsidRPr="003B4FFB" w:rsidRDefault="00520F45" w:rsidP="00520F45">
            <w:pPr>
              <w:jc w:val="center"/>
              <w:rPr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520F45" w:rsidRPr="003B4FFB" w:rsidRDefault="00520F45" w:rsidP="00520F45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20F45" w:rsidRPr="003B4FFB" w:rsidRDefault="00520F45" w:rsidP="00520F45">
            <w:pPr>
              <w:jc w:val="center"/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ind w:left="0" w:firstLine="0"/>
              <w:jc w:val="center"/>
              <w:rPr>
                <w:i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Daskalaki AA, Ionică AM, Deak G,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D'Amico G, Păstrav IR, Matei IA, Domșa C, Mihalca AD.</w:t>
            </w:r>
          </w:p>
          <w:p w:rsidR="00443733" w:rsidRPr="003B4FFB" w:rsidRDefault="00443733" w:rsidP="00443733">
            <w:r w:rsidRPr="003B4FFB">
              <w:t>Environmental factors influencing the distribution of "</w:t>
            </w:r>
            <w:r w:rsidRPr="003B4FFB">
              <w:rPr>
                <w:i/>
              </w:rPr>
              <w:t>Theileria annae</w:t>
            </w:r>
            <w:r w:rsidRPr="003B4FFB">
              <w:t xml:space="preserve">" in red foxes, </w:t>
            </w:r>
            <w:r w:rsidRPr="003B4FFB">
              <w:rPr>
                <w:i/>
              </w:rPr>
              <w:t>Vulpes vulpes</w:t>
            </w:r>
            <w:r w:rsidRPr="003B4FFB">
              <w:t xml:space="preserve"> in Romania.</w:t>
            </w:r>
          </w:p>
          <w:p w:rsidR="00443733" w:rsidRPr="003B4FFB" w:rsidRDefault="00443733" w:rsidP="00443733">
            <w:r w:rsidRPr="003B4FFB">
              <w:t>Ticks Tick Borne Dis. 9(3):660-664. doi: 10.1016/j.ttbdis.2018.01.019, 2018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3.230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9</w:t>
            </w: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i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/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ind w:left="0" w:firstLine="0"/>
              <w:jc w:val="center"/>
              <w:rPr>
                <w:i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Matei IA, D'Amico G, Ionică AM, Kalmár Z, Corduneanu A, Sándor AD, Fiţ N, Bogdan L,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Mihalca AD.</w:t>
            </w:r>
          </w:p>
          <w:p w:rsidR="00443733" w:rsidRPr="003B4FFB" w:rsidRDefault="00443733" w:rsidP="00443733">
            <w:r w:rsidRPr="003B4FFB">
              <w:t xml:space="preserve">New records for </w:t>
            </w:r>
            <w:r w:rsidRPr="003B4FFB">
              <w:rPr>
                <w:i/>
              </w:rPr>
              <w:t>Anaplasma phagocytophilum</w:t>
            </w:r>
            <w:r w:rsidRPr="003B4FFB">
              <w:t xml:space="preserve"> infection in small mammal species.</w:t>
            </w:r>
          </w:p>
          <w:p w:rsidR="00443733" w:rsidRPr="003B4FFB" w:rsidRDefault="00443733" w:rsidP="00443733">
            <w:r w:rsidRPr="003B4FFB">
              <w:t>Parasit Vectors. 11(1):193. doi: 10.1186/s13071-018-2791-y, 2018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3.035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10</w:t>
            </w: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i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/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ind w:left="0" w:firstLine="0"/>
              <w:jc w:val="center"/>
              <w:rPr>
                <w:i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Catana CS, Magdas C, Tabaran FA, Crăciun EC, Deak G, Magdaş VA, Cozma V,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Berindan-Neagoe I, Dumitraşcu DL.</w:t>
            </w:r>
          </w:p>
          <w:p w:rsidR="00443733" w:rsidRPr="003B4FFB" w:rsidRDefault="00443733" w:rsidP="00443733">
            <w:r w:rsidRPr="003B4FFB">
              <w:t>Comparison of two models of inflammatory bowel disease in rats.</w:t>
            </w:r>
          </w:p>
          <w:p w:rsidR="00443733" w:rsidRPr="003B4FFB" w:rsidRDefault="00443733" w:rsidP="00443733">
            <w:r w:rsidRPr="003B4FFB">
              <w:t>Adv Clin Exp Med. doi: 10.17219/acem/69134, 2018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1.179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10</w:t>
            </w: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i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i/>
                <w:u w:val="single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ind w:left="0" w:firstLine="0"/>
              <w:jc w:val="center"/>
              <w:rPr>
                <w:i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rPr>
                <w:i/>
                <w:u w:val="single"/>
              </w:rPr>
              <w:t>Gherman CM</w:t>
            </w:r>
            <w:r w:rsidRPr="003B4FFB">
              <w:t>, Kalmár Z, Györke A, Mircean V</w:t>
            </w:r>
          </w:p>
          <w:p w:rsidR="00443733" w:rsidRPr="003B4FFB" w:rsidRDefault="00443733" w:rsidP="00443733">
            <w:r w:rsidRPr="003B4FFB">
              <w:t xml:space="preserve">Occurrence of </w:t>
            </w:r>
            <w:r w:rsidRPr="003B4FFB">
              <w:rPr>
                <w:i/>
              </w:rPr>
              <w:t>Giardia duodenalis</w:t>
            </w:r>
            <w:r w:rsidRPr="003B4FFB">
              <w:t xml:space="preserve"> assemblages in farmed long-tailed chinchillas </w:t>
            </w:r>
            <w:r w:rsidRPr="003B4FFB">
              <w:rPr>
                <w:i/>
              </w:rPr>
              <w:t>Chinchilla lanigera</w:t>
            </w:r>
            <w:r w:rsidRPr="003B4FFB">
              <w:t xml:space="preserve"> (Rodentia) from Romania</w:t>
            </w:r>
          </w:p>
          <w:p w:rsidR="00443733" w:rsidRPr="003B4FFB" w:rsidRDefault="00443733" w:rsidP="00443733">
            <w:r w:rsidRPr="003B4FFB">
              <w:t>Parasites&amp;Vectors, 11(1):86, 2018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3.035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4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Daskalaki AA, Ionică AM, Jeetah K, </w:t>
            </w:r>
            <w:r w:rsidRPr="003B4FFB">
              <w:rPr>
                <w:bCs/>
                <w:i/>
                <w:u w:val="single"/>
              </w:rPr>
              <w:t>Gherman CM</w:t>
            </w:r>
            <w:r w:rsidRPr="003B4FFB">
              <w:rPr>
                <w:bCs/>
              </w:rPr>
              <w:t>, Mihalca AD.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Molecular confirmation of </w:t>
            </w:r>
            <w:r w:rsidRPr="003B4FFB">
              <w:rPr>
                <w:bCs/>
                <w:i/>
              </w:rPr>
              <w:t>Hepatozoon canis</w:t>
            </w:r>
            <w:r w:rsidRPr="003B4FFB">
              <w:rPr>
                <w:bCs/>
              </w:rPr>
              <w:t xml:space="preserve"> in Mauritius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>Acta Tropica, 177:116-117, 2018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2.218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5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Deak G, Ionică AM, Mihalca AD, </w:t>
            </w:r>
            <w:r w:rsidRPr="003B4FFB">
              <w:rPr>
                <w:bCs/>
                <w:i/>
                <w:u w:val="single"/>
              </w:rPr>
              <w:t>Gherman CM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>Troglostrongylus brevior: a new parasite for Romania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t>Parasites&amp;Vectors, 10(1):599,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3.035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4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Constantinescu IC, Adam C, Yao PK, Hilare YB, Chișamera GB, D'Amico G,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Mihalca AD, Sándor AD.</w:t>
            </w:r>
          </w:p>
          <w:p w:rsidR="00443733" w:rsidRPr="003B4FFB" w:rsidRDefault="00443733" w:rsidP="00443733">
            <w:r w:rsidRPr="003B4FFB">
              <w:lastRenderedPageBreak/>
              <w:t>Descriptions of two new species of feather mites (Acarina: Psoroptidia: Pteronyssidae) from Ivory Coast.</w:t>
            </w:r>
          </w:p>
          <w:p w:rsidR="00443733" w:rsidRPr="003B4FFB" w:rsidRDefault="00443733" w:rsidP="00443733">
            <w:r w:rsidRPr="003B4FFB">
              <w:t>Systematic Parasitology, 95(2-3):281-292, doi: 10.1007/s11230-017-9769-6, 2018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lastRenderedPageBreak/>
              <w:t>1.181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9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rPr>
                <w:i/>
                <w:u w:val="single"/>
              </w:rPr>
              <w:t>Gherman CM</w:t>
            </w:r>
            <w:r w:rsidRPr="003B4FFB">
              <w:t>, Mihalca AD</w:t>
            </w:r>
          </w:p>
          <w:p w:rsidR="00443733" w:rsidRPr="003B4FFB" w:rsidRDefault="00443733" w:rsidP="00443733">
            <w:r w:rsidRPr="003B4FFB">
              <w:t>A synoptic overview of golden jackal parasites reveals high diversity of species</w:t>
            </w:r>
          </w:p>
          <w:p w:rsidR="00443733" w:rsidRPr="003B4FFB" w:rsidRDefault="00443733" w:rsidP="00443733">
            <w:r w:rsidRPr="003B4FFB">
              <w:t>Parasites&amp;Vectors, 10(1):419,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3.035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393EBB" w:rsidRPr="003B4FFB" w:rsidRDefault="00393EBB" w:rsidP="00443733">
            <w:pPr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93EBB" w:rsidRDefault="00393EBB"/>
    <w:p w:rsidR="00393EBB" w:rsidRDefault="00393EBB">
      <w:r>
        <w:t>Cluj-Napoca, 25.03.2019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27E">
        <w:pict>
          <v:shape id="_x0000_i1029" type="#_x0000_t75" style="width:111.75pt;height:44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tbl>
      <w:tblPr>
        <w:tblW w:w="5000" w:type="pct"/>
        <w:tblLook w:val="0000"/>
      </w:tblPr>
      <w:tblGrid>
        <w:gridCol w:w="473"/>
        <w:gridCol w:w="7291"/>
        <w:gridCol w:w="658"/>
        <w:gridCol w:w="684"/>
        <w:gridCol w:w="747"/>
      </w:tblGrid>
      <w:tr w:rsidR="00393EBB" w:rsidRPr="003B4FFB" w:rsidTr="00393EBB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393EBB" w:rsidRPr="003B4FFB" w:rsidRDefault="00393EBB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Colella V, Cavalera MA, Deak G, Tarallo VD, </w:t>
            </w:r>
            <w:r w:rsidRPr="003B4FFB">
              <w:rPr>
                <w:bCs/>
                <w:i/>
                <w:u w:val="single"/>
              </w:rPr>
              <w:t>Gherman CM</w:t>
            </w:r>
            <w:r w:rsidRPr="003B4FFB">
              <w:rPr>
                <w:bCs/>
              </w:rPr>
              <w:t>, Mihalca AD, Otranto D.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Larval development of </w:t>
            </w:r>
            <w:r w:rsidRPr="003B4FFB">
              <w:rPr>
                <w:bCs/>
                <w:i/>
              </w:rPr>
              <w:t>Angiostrongylus chabaudi</w:t>
            </w:r>
            <w:r w:rsidRPr="003B4FFB">
              <w:rPr>
                <w:bCs/>
              </w:rPr>
              <w:t xml:space="preserve">, the causative agent of feline angiostrongylosis, in the snail </w:t>
            </w:r>
            <w:r w:rsidRPr="003B4FFB">
              <w:rPr>
                <w:bCs/>
                <w:i/>
              </w:rPr>
              <w:t>Cornu aspersum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>Parasitology, 144(14):1922-1930,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2.620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7</w:t>
            </w: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Foley P, Foley J, Sándor AD, Ionica AM, Matei IA, D'Amico G,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Domsa C, Mihalca AD.</w:t>
            </w:r>
          </w:p>
          <w:p w:rsidR="00443733" w:rsidRPr="003B4FFB" w:rsidRDefault="00443733" w:rsidP="00443733">
            <w:r w:rsidRPr="003B4FFB">
              <w:t>Diversity of Flea (Siphonaptera) Parasites on Red Foxes (</w:t>
            </w:r>
            <w:r w:rsidRPr="003B4FFB">
              <w:rPr>
                <w:i/>
              </w:rPr>
              <w:t>Vulpes vulpes</w:t>
            </w:r>
            <w:r w:rsidRPr="003B4FFB">
              <w:t>) in Romania</w:t>
            </w:r>
          </w:p>
          <w:p w:rsidR="00443733" w:rsidRPr="003B4FFB" w:rsidRDefault="00443733" w:rsidP="00443733">
            <w:r w:rsidRPr="003B4FFB">
              <w:t>Journal of Medical Entomology, 54(5):1243-1250,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1.650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9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Ionică AM, Matei IA, D'Amico G, Ababii J, Daskalaki AA, Sándor AD, Enache DV,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Mihalca AD</w:t>
            </w:r>
          </w:p>
          <w:p w:rsidR="00443733" w:rsidRPr="003B4FFB" w:rsidRDefault="00443733" w:rsidP="00443733">
            <w:r w:rsidRPr="003B4FFB">
              <w:t>Filarioid infections in wild carnivores: a multispecies survey in Romania</w:t>
            </w:r>
          </w:p>
          <w:p w:rsidR="00443733" w:rsidRPr="003B4FFB" w:rsidRDefault="00443733" w:rsidP="00443733">
            <w:r w:rsidRPr="003B4FFB">
              <w:t>Parasites&amp;Vectors, 10(1):332,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3.035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9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Deak G,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*, Ionică AM, Vezendan AD, D'Amico G, Matei IA, Daskalaki AA, Marian I, Damian A, Cozma V, Mihalca AD.</w:t>
            </w:r>
          </w:p>
          <w:p w:rsidR="00443733" w:rsidRPr="003B4FFB" w:rsidRDefault="00443733" w:rsidP="00443733">
            <w:r w:rsidRPr="003B4FFB">
              <w:rPr>
                <w:i/>
              </w:rPr>
              <w:t>Angiostrongylus vasorum</w:t>
            </w:r>
            <w:r w:rsidRPr="003B4FFB">
              <w:t xml:space="preserve"> in Romania: an extensive survey in red foxes, Vulpes vulpes</w:t>
            </w:r>
          </w:p>
          <w:p w:rsidR="00443733" w:rsidRPr="003B4FFB" w:rsidRDefault="00443733" w:rsidP="00443733">
            <w:r w:rsidRPr="003B4FFB">
              <w:t>Parasites&amp;Vectors, 10(1):330,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3.035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11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Mitková B, Hrazdilová K, D'Amico G, Duscher GG, Suchentrunk F, Forejtek P,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Matei IA, Ionică AM, Daskalaki AA, Mihalca AD, Votýpka J, Hulva P, Modrý D.</w:t>
            </w:r>
          </w:p>
          <w:p w:rsidR="00443733" w:rsidRPr="003B4FFB" w:rsidRDefault="00443733" w:rsidP="00443733">
            <w:r w:rsidRPr="003B4FFB">
              <w:t>Eurasian golden jackal as host of canine vector-borne protists</w:t>
            </w:r>
          </w:p>
          <w:p w:rsidR="00443733" w:rsidRPr="003B4FFB" w:rsidRDefault="00443733" w:rsidP="00443733">
            <w:r w:rsidRPr="003B4FFB">
              <w:t>Parasites&amp;Vectors, 10(1):183,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3.035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14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Sándor AD, D'Amico G,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Dumitrache MO, Domșa C,</w:t>
            </w:r>
          </w:p>
          <w:p w:rsidR="00443733" w:rsidRPr="003B4FFB" w:rsidRDefault="00443733" w:rsidP="00443733">
            <w:r w:rsidRPr="003B4FFB">
              <w:t>Mihalca AD.</w:t>
            </w:r>
          </w:p>
          <w:p w:rsidR="00443733" w:rsidRPr="003B4FFB" w:rsidRDefault="00443733" w:rsidP="00443733">
            <w:r w:rsidRPr="003B4FFB">
              <w:t>Mesocarnivores and macroparasites: altitude and land use predict the ticks occurring on red foxes (</w:t>
            </w:r>
            <w:r w:rsidRPr="003B4FFB">
              <w:rPr>
                <w:i/>
              </w:rPr>
              <w:t>Vulpes vulpes</w:t>
            </w:r>
            <w:r w:rsidRPr="003B4FFB">
              <w:t>)</w:t>
            </w:r>
          </w:p>
          <w:p w:rsidR="00443733" w:rsidRPr="003B4FFB" w:rsidRDefault="00443733" w:rsidP="00443733">
            <w:r w:rsidRPr="003B4FFB">
              <w:t>Parasites&amp;Vectors, 10(1):173,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3.035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6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D'Amico G, Dumitrache MO, Matei IA, Ionică AM,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Sándor AD, Modrý D, Mihalca AD.</w:t>
            </w:r>
          </w:p>
          <w:p w:rsidR="00443733" w:rsidRPr="003B4FFB" w:rsidRDefault="00443733" w:rsidP="00443733">
            <w:r w:rsidRPr="003B4FFB">
              <w:t>Ixodid ticks parasitizing wild carnivores in Romania</w:t>
            </w:r>
          </w:p>
          <w:p w:rsidR="00443733" w:rsidRPr="003B4FFB" w:rsidRDefault="00443733" w:rsidP="00443733">
            <w:r w:rsidRPr="003B4FFB">
              <w:t>Experimental and Applied Acarology, 71(2):139-149,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1.760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8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Deak G,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*, Ionică AM, Daskalaki AA, Matei IA, D'Amico G, Domşa C, Pantchev N, Mihalca AD, Cozma V.</w:t>
            </w:r>
          </w:p>
          <w:p w:rsidR="00443733" w:rsidRPr="003B4FFB" w:rsidRDefault="00443733" w:rsidP="00443733">
            <w:r w:rsidRPr="003B4FFB">
              <w:t xml:space="preserve">Use of a commercial serologic test for </w:t>
            </w:r>
            <w:r w:rsidRPr="003B4FFB">
              <w:rPr>
                <w:i/>
              </w:rPr>
              <w:t>Angiostrongylus vasorum</w:t>
            </w:r>
            <w:r w:rsidRPr="003B4FFB">
              <w:t xml:space="preserve"> for the detection of </w:t>
            </w:r>
            <w:r w:rsidRPr="003B4FFB">
              <w:rPr>
                <w:i/>
              </w:rPr>
              <w:t>A. chabaudi</w:t>
            </w:r>
            <w:r w:rsidRPr="003B4FFB">
              <w:t xml:space="preserve"> in wildcats and </w:t>
            </w:r>
            <w:r w:rsidRPr="003B4FFB">
              <w:rPr>
                <w:i/>
              </w:rPr>
              <w:t>A. daskalovi</w:t>
            </w:r>
            <w:r w:rsidRPr="003B4FFB">
              <w:t xml:space="preserve"> in badgers.</w:t>
            </w:r>
          </w:p>
          <w:p w:rsidR="00443733" w:rsidRPr="003B4FFB" w:rsidRDefault="00443733" w:rsidP="00443733">
            <w:r w:rsidRPr="003B4FFB">
              <w:t>Veterinary Parasitology, 233:107-110,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2.356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10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Matei I, Kalmár Z, Lupşe M, D'Amico G, Ionică AM, Dumitrache M, </w:t>
            </w:r>
            <w:r w:rsidRPr="003B4FFB">
              <w:rPr>
                <w:i/>
                <w:u w:val="single"/>
              </w:rPr>
              <w:t>Gherman C</w:t>
            </w:r>
            <w:r w:rsidRPr="003B4FFB">
              <w:t>, Mihalca AD.</w:t>
            </w:r>
          </w:p>
          <w:p w:rsidR="00443733" w:rsidRPr="003B4FFB" w:rsidRDefault="00443733" w:rsidP="00443733">
            <w:r w:rsidRPr="003B4FFB">
              <w:t xml:space="preserve">The risk of exposure to rickettsial infections and human granulocytic anaplasmosis associated with </w:t>
            </w:r>
            <w:r w:rsidRPr="003B4FFB">
              <w:rPr>
                <w:i/>
              </w:rPr>
              <w:t>I. ricinus</w:t>
            </w:r>
            <w:r w:rsidRPr="003B4FFB">
              <w:t xml:space="preserve"> tick bites in humans in Romania: A multiannual study.</w:t>
            </w:r>
          </w:p>
          <w:p w:rsidR="00443733" w:rsidRPr="003B4FFB" w:rsidRDefault="00443733" w:rsidP="00443733">
            <w:r w:rsidRPr="003B4FFB">
              <w:t>Ticks and Tick-Borne Diseases, 8(3):375-378,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3.230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8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Briciu VT, Flonta M, Ţăţulescu DF, Meyer F, Sebah D, Cârstina D, Mihalca AD,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 xml:space="preserve">, Hizo-Teufel C, Huber I, Fingerle V, Lupșe M. </w:t>
            </w:r>
          </w:p>
          <w:p w:rsidR="00443733" w:rsidRPr="003B4FFB" w:rsidRDefault="00443733" w:rsidP="00443733">
            <w:r w:rsidRPr="003B4FFB">
              <w:lastRenderedPageBreak/>
              <w:t xml:space="preserve">Clinical and serological one-year follow-up of patients after the bite of </w:t>
            </w:r>
            <w:r w:rsidRPr="003B4FFB">
              <w:rPr>
                <w:i/>
              </w:rPr>
              <w:t>Ixodes ricinus</w:t>
            </w:r>
            <w:r w:rsidRPr="003B4FFB">
              <w:t xml:space="preserve"> ticks infected with </w:t>
            </w:r>
            <w:r w:rsidRPr="003B4FFB">
              <w:rPr>
                <w:i/>
              </w:rPr>
              <w:t>Borrelia burgdorferi</w:t>
            </w:r>
            <w:r w:rsidRPr="003B4FFB">
              <w:t xml:space="preserve"> sensu lato. </w:t>
            </w:r>
          </w:p>
          <w:p w:rsidR="00443733" w:rsidRPr="003B4FFB" w:rsidRDefault="00443733" w:rsidP="00443733">
            <w:r w:rsidRPr="003B4FFB">
              <w:t>Infectious Diseases (Lond), 49(4):277-285, 2017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lastRenderedPageBreak/>
              <w:t>1.119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12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955A6" w:rsidRDefault="007955A6"/>
    <w:p w:rsidR="007955A6" w:rsidRDefault="007955A6"/>
    <w:p w:rsidR="007955A6" w:rsidRDefault="007955A6" w:rsidP="007955A6">
      <w:r>
        <w:t>Cluj-Napoca, 25.03.2019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27E">
        <w:pict>
          <v:shape id="_x0000_i1030" type="#_x0000_t75" style="width:111.75pt;height:44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7955A6" w:rsidRDefault="007955A6"/>
    <w:p w:rsidR="007955A6" w:rsidRDefault="007955A6"/>
    <w:p w:rsidR="007955A6" w:rsidRDefault="007955A6"/>
    <w:tbl>
      <w:tblPr>
        <w:tblW w:w="5000" w:type="pct"/>
        <w:tblLook w:val="0000"/>
      </w:tblPr>
      <w:tblGrid>
        <w:gridCol w:w="473"/>
        <w:gridCol w:w="7291"/>
        <w:gridCol w:w="658"/>
        <w:gridCol w:w="684"/>
        <w:gridCol w:w="747"/>
      </w:tblGrid>
      <w:tr w:rsidR="007955A6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7955A6" w:rsidRPr="003B4FFB" w:rsidRDefault="007955A6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7955A6" w:rsidRPr="003B4FFB" w:rsidRDefault="007955A6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7955A6" w:rsidRPr="003B4FFB" w:rsidRDefault="007955A6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7955A6" w:rsidRPr="003B4FFB" w:rsidRDefault="007955A6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7955A6" w:rsidRPr="003B4FFB" w:rsidRDefault="007955A6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Constantinescu IC, Chişamera GB, Yao PK, Hilare YB, Adam C, D'Amico G,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Mihalca AD, Sándor AD.</w:t>
            </w:r>
          </w:p>
          <w:p w:rsidR="00443733" w:rsidRPr="003B4FFB" w:rsidRDefault="00443733" w:rsidP="00443733">
            <w:r w:rsidRPr="003B4FFB">
              <w:rPr>
                <w:i/>
              </w:rPr>
              <w:t>Anhemialges suteui</w:t>
            </w:r>
            <w:r w:rsidRPr="003B4FFB">
              <w:t xml:space="preserve"> n. sp. (Astigmata: Analgidae) from </w:t>
            </w:r>
            <w:r w:rsidRPr="003B4FFB">
              <w:rPr>
                <w:i/>
              </w:rPr>
              <w:t>Hylia prasina</w:t>
            </w:r>
            <w:r w:rsidRPr="003B4FFB">
              <w:t xml:space="preserve"> (Cassin) (Passeriformes, Macrosphenidae) in Ivory Coast.</w:t>
            </w:r>
          </w:p>
          <w:p w:rsidR="00443733" w:rsidRPr="003B4FFB" w:rsidRDefault="00443733" w:rsidP="00443733">
            <w:r w:rsidRPr="003B4FFB">
              <w:t>Systematic Parasitology, 93(8):771-80, 2016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1.181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9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rPr>
                <w:i/>
                <w:u w:val="single"/>
              </w:rPr>
              <w:t>Gherman CM</w:t>
            </w:r>
            <w:r w:rsidRPr="003B4FFB">
              <w:t>, Deak G, Matei IA, Ionică AM, D'Amico G, Taulescu M, Barbu-Tudoran L, Sarmaşi A, Mihalca AD, Cozma V.</w:t>
            </w:r>
          </w:p>
          <w:p w:rsidR="00443733" w:rsidRPr="003B4FFB" w:rsidRDefault="00443733" w:rsidP="00443733">
            <w:r w:rsidRPr="003B4FFB">
              <w:t xml:space="preserve">A rare cardiopulmonary parasite of the European badger, </w:t>
            </w:r>
            <w:r w:rsidRPr="003B4FFB">
              <w:rPr>
                <w:i/>
              </w:rPr>
              <w:t>Meles meles</w:t>
            </w:r>
            <w:r w:rsidRPr="003B4FFB">
              <w:t xml:space="preserve">: first description of the larvae, ultrastructure, pathological changes and molecular identification of </w:t>
            </w:r>
            <w:r w:rsidRPr="003B4FFB">
              <w:rPr>
                <w:i/>
              </w:rPr>
              <w:t>Angiostrongylus daskalovi</w:t>
            </w:r>
            <w:r w:rsidRPr="003B4FFB">
              <w:t xml:space="preserve"> Janchev &amp; Genov 1988.</w:t>
            </w:r>
          </w:p>
          <w:p w:rsidR="00443733" w:rsidRPr="003B4FFB" w:rsidRDefault="00443733" w:rsidP="00443733">
            <w:r w:rsidRPr="003B4FFB">
              <w:t>Parasites&amp;Vectors, 9(1):423, 2016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3.035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10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Gyorke A, Kalmar Z, Dumitrache MO,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Mircean V.</w:t>
            </w:r>
          </w:p>
          <w:p w:rsidR="00443733" w:rsidRPr="003B4FFB" w:rsidRDefault="00443733" w:rsidP="00C863C1">
            <w:r w:rsidRPr="003B4FFB">
              <w:rPr>
                <w:i/>
              </w:rPr>
              <w:t>Giardia duodenalis</w:t>
            </w:r>
            <w:r w:rsidRPr="003B4FFB">
              <w:t xml:space="preserve"> genotypes in domestic and wild animals from Romania identified by PCR-RFLP targeting the gdh gene.Veterinary Parasitology, 217:71-5, 2016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2.356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5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Mihalca AD, Ionică AM, D'Amico G, Daskalaki AA, Deak G, Matei IA, Șimonca V, Iordache D, Modrý D,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.</w:t>
            </w:r>
          </w:p>
          <w:p w:rsidR="00443733" w:rsidRPr="003B4FFB" w:rsidRDefault="00443733" w:rsidP="00443733">
            <w:r w:rsidRPr="003B4FFB">
              <w:rPr>
                <w:i/>
              </w:rPr>
              <w:t>Thelazia callipaeda</w:t>
            </w:r>
            <w:r w:rsidRPr="003B4FFB">
              <w:t xml:space="preserve"> in wild carnivores from Romania: new host and geographical records.</w:t>
            </w:r>
          </w:p>
          <w:p w:rsidR="00443733" w:rsidRPr="003B4FFB" w:rsidRDefault="00443733" w:rsidP="00443733">
            <w:r w:rsidRPr="003B4FFB">
              <w:t>Parasites&amp;Vectors, 9(1):350,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3.035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10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Gallusová M, Jirsová D, Mihalca AD,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D'Amico G, Qablan MA, Modrý D.</w:t>
            </w:r>
          </w:p>
          <w:p w:rsidR="00443733" w:rsidRPr="003B4FFB" w:rsidRDefault="00443733" w:rsidP="00443733">
            <w:r w:rsidRPr="003B4FFB">
              <w:t xml:space="preserve">Cytauxzoon Infections in Wild Felids from Carpathian-Danubian-Pontic Space: Further Evidence for a Different </w:t>
            </w:r>
            <w:r w:rsidRPr="003B4FFB">
              <w:rPr>
                <w:i/>
              </w:rPr>
              <w:t>Cytauxzoon</w:t>
            </w:r>
            <w:r w:rsidRPr="003B4FFB">
              <w:t xml:space="preserve"> Species in European Felids.</w:t>
            </w:r>
          </w:p>
          <w:p w:rsidR="00443733" w:rsidRPr="003B4FFB" w:rsidRDefault="00443733" w:rsidP="00443733">
            <w:r w:rsidRPr="003B4FFB">
              <w:t>Journal of Parasitology, 102(3):377-80, 2016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1.326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7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rPr>
                <w:i/>
                <w:u w:val="single"/>
              </w:rPr>
              <w:t>Gherman CM</w:t>
            </w:r>
            <w:r w:rsidRPr="003B4FFB">
              <w:t>, Ionică AM, D'Amico G, Otranto D, Mihalca AD.</w:t>
            </w:r>
          </w:p>
          <w:p w:rsidR="00443733" w:rsidRPr="003B4FFB" w:rsidRDefault="00443733" w:rsidP="00443733">
            <w:r w:rsidRPr="003B4FFB">
              <w:rPr>
                <w:i/>
              </w:rPr>
              <w:t>Angiostrongylus chabaudi</w:t>
            </w:r>
            <w:r w:rsidRPr="003B4FFB">
              <w:t xml:space="preserve"> (Biocca, 1957) in wildcat (</w:t>
            </w:r>
            <w:r w:rsidRPr="003B4FFB">
              <w:rPr>
                <w:i/>
              </w:rPr>
              <w:t>Felis silvestris silvestris</w:t>
            </w:r>
            <w:r w:rsidRPr="003B4FFB">
              <w:t>, S) from Romania.</w:t>
            </w:r>
          </w:p>
          <w:p w:rsidR="00443733" w:rsidRPr="003B4FFB" w:rsidRDefault="00443733" w:rsidP="00443733">
            <w:r w:rsidRPr="003B4FFB">
              <w:t>Parasitology Research, 115(6):2511-7, 2016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2.329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5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Briciu VT, Sebah D, Coroiu G, Lupşe M, Cârstina D, Ţăţulescu DF, Mihalca AD,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Leucuţa D, Meyer F, Hizo-Teufel C, Fingerle V, Huber I.</w:t>
            </w:r>
          </w:p>
          <w:p w:rsidR="00443733" w:rsidRPr="003B4FFB" w:rsidRDefault="00443733" w:rsidP="00443733">
            <w:r w:rsidRPr="003B4FFB">
              <w:t xml:space="preserve">Immunohistochemistry and real-time PCR as diagnostic tools for detection of </w:t>
            </w:r>
            <w:r w:rsidRPr="003B4FFB">
              <w:rPr>
                <w:i/>
              </w:rPr>
              <w:t>Borrelia burgdorferi</w:t>
            </w:r>
            <w:r w:rsidRPr="003B4FFB">
              <w:t xml:space="preserve"> sensu lato in ticks collected from humans.</w:t>
            </w:r>
          </w:p>
          <w:p w:rsidR="00443733" w:rsidRPr="003B4FFB" w:rsidRDefault="00443733" w:rsidP="00443733">
            <w:r w:rsidRPr="003B4FFB">
              <w:t>Experimental and Applied Acarology, 69(1):49-60, 2016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1.760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13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Ionică AM, Matei IA, D'Amico G, Daskalaki AA, Juránková J, Ionescu DT, Mihalca AD, Modrý D,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.</w:t>
            </w:r>
          </w:p>
          <w:p w:rsidR="00443733" w:rsidRPr="003B4FFB" w:rsidRDefault="00443733" w:rsidP="00443733">
            <w:r w:rsidRPr="003B4FFB">
              <w:t>Role of golden jackals (</w:t>
            </w:r>
            <w:r w:rsidRPr="003B4FFB">
              <w:rPr>
                <w:i/>
              </w:rPr>
              <w:t>Canis aureus</w:t>
            </w:r>
            <w:r w:rsidRPr="003B4FFB">
              <w:t xml:space="preserve">) as natural reservoirs of </w:t>
            </w:r>
            <w:r w:rsidRPr="003B4FFB">
              <w:rPr>
                <w:i/>
              </w:rPr>
              <w:t>Dirofilaria</w:t>
            </w:r>
            <w:r w:rsidRPr="003B4FFB">
              <w:t xml:space="preserve"> spp. in Romania.</w:t>
            </w:r>
          </w:p>
          <w:p w:rsidR="00443733" w:rsidRPr="003B4FFB" w:rsidRDefault="00443733" w:rsidP="00443733">
            <w:r w:rsidRPr="003B4FFB">
              <w:t>Parasites&amp;Vectors, 9:240, 2016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3.035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9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Matei IA, D'Amico G, Yao PK, Ionică AM, Kanyari PW, Daskalaki AA, Dumitrache MO, Sándor AD,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Qablan M, Modrý D, Mihalca AD</w:t>
            </w:r>
          </w:p>
          <w:p w:rsidR="00443733" w:rsidRPr="003B4FFB" w:rsidRDefault="00443733" w:rsidP="00443733">
            <w:r w:rsidRPr="003B4FFB">
              <w:t xml:space="preserve">Molecular detection of </w:t>
            </w:r>
            <w:r w:rsidRPr="003B4FFB">
              <w:rPr>
                <w:i/>
              </w:rPr>
              <w:t>Anaplasma platys</w:t>
            </w:r>
            <w:r w:rsidRPr="003B4FFB">
              <w:t xml:space="preserve"> infection in free-roaming dogs and ticks from Kenya and Ivory Coast.</w:t>
            </w:r>
          </w:p>
          <w:p w:rsidR="00443733" w:rsidRPr="003B4FFB" w:rsidRDefault="00443733" w:rsidP="00443733">
            <w:r w:rsidRPr="003B4FFB">
              <w:t>Parasites&amp;Vectors, 9:157, 2016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t>3.035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12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Kalmár Z., H. Sprong, A.D. Mihalca, </w:t>
            </w:r>
            <w:r w:rsidRPr="003B4FFB">
              <w:rPr>
                <w:i/>
                <w:u w:val="single"/>
              </w:rPr>
              <w:t>C.M. Gherman</w:t>
            </w:r>
            <w:r w:rsidRPr="003B4FFB">
              <w:t xml:space="preserve">, M.O. Dumitrache, E.C. Coipan, M. Fonville, </w:t>
            </w:r>
            <w:r w:rsidRPr="003B4FFB">
              <w:lastRenderedPageBreak/>
              <w:t>V. Cozma,</w:t>
            </w:r>
          </w:p>
          <w:p w:rsidR="00443733" w:rsidRPr="003B4FFB" w:rsidRDefault="00443733" w:rsidP="00443733">
            <w:r w:rsidRPr="003B4FFB">
              <w:rPr>
                <w:i/>
              </w:rPr>
              <w:t>Borrelia miyamotoi</w:t>
            </w:r>
            <w:r w:rsidRPr="003B4FFB">
              <w:t> and  Candidatus </w:t>
            </w:r>
            <w:r w:rsidRPr="003B4FFB">
              <w:rPr>
                <w:i/>
              </w:rPr>
              <w:t>Neoehrlichia mikurensis</w:t>
            </w:r>
            <w:r w:rsidRPr="003B4FFB">
              <w:t xml:space="preserve"> in </w:t>
            </w:r>
            <w:r w:rsidRPr="003B4FFB">
              <w:rPr>
                <w:i/>
              </w:rPr>
              <w:t>Ixodes ricinus</w:t>
            </w:r>
            <w:r w:rsidRPr="003B4FFB">
              <w:t xml:space="preserve"> Ticks, Romania,</w:t>
            </w:r>
          </w:p>
          <w:p w:rsidR="00443733" w:rsidRPr="003B4FFB" w:rsidRDefault="00443733" w:rsidP="00443733">
            <w:r w:rsidRPr="003B4FFB">
              <w:t>Emerging Infectious Diseases, 22(3):550-1, 2016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  <w:rPr>
                <w:lang w:val="it-IT"/>
              </w:rPr>
            </w:pPr>
            <w:r w:rsidRPr="003B4FFB">
              <w:rPr>
                <w:lang w:val="it-IT"/>
              </w:rPr>
              <w:lastRenderedPageBreak/>
              <w:t>6.751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jc w:val="center"/>
            </w:pPr>
            <w:r w:rsidRPr="003B4FFB">
              <w:t>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8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Oleleu AM, </w:t>
            </w:r>
            <w:r w:rsidRPr="003B4FFB">
              <w:rPr>
                <w:bCs/>
                <w:i/>
                <w:u w:val="single"/>
              </w:rPr>
              <w:t>Gherman CM</w:t>
            </w:r>
            <w:r w:rsidRPr="003B4FFB">
              <w:rPr>
                <w:bCs/>
              </w:rPr>
              <w:t>*, Blaga R, Györke A, Cozma V.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>Seroprevalence of porcine cysticercosis and influence of some associated risk factors in Northwestern Romania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Acta Veterinaria Brno, 85(2):121-126, 2016 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0.415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5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955A6" w:rsidRDefault="007955A6" w:rsidP="007955A6">
      <w:r>
        <w:t>Cluj-Napoca, 25.03.2019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27E">
        <w:pict>
          <v:shape id="_x0000_i1031" type="#_x0000_t75" style="width:111.75pt;height:44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7955A6" w:rsidRDefault="007955A6"/>
    <w:tbl>
      <w:tblPr>
        <w:tblW w:w="5000" w:type="pct"/>
        <w:tblLook w:val="0000"/>
      </w:tblPr>
      <w:tblGrid>
        <w:gridCol w:w="473"/>
        <w:gridCol w:w="7291"/>
        <w:gridCol w:w="658"/>
        <w:gridCol w:w="684"/>
        <w:gridCol w:w="747"/>
      </w:tblGrid>
      <w:tr w:rsidR="007955A6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7955A6" w:rsidRPr="003B4FFB" w:rsidRDefault="007955A6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7955A6" w:rsidRPr="003B4FFB" w:rsidRDefault="007955A6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7955A6" w:rsidRPr="003B4FFB" w:rsidRDefault="007955A6" w:rsidP="00443733">
            <w:pPr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7955A6" w:rsidRPr="003B4FFB" w:rsidRDefault="007955A6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7955A6" w:rsidRPr="003B4FFB" w:rsidRDefault="007955A6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>Chiţimia-Dobler L, D'Amico G, Yao P</w:t>
            </w:r>
            <w:r w:rsidR="00C863C1" w:rsidRPr="003B4FFB">
              <w:t>K</w:t>
            </w:r>
            <w:r w:rsidRPr="003B4FFB">
              <w:t xml:space="preserve">, Kalmár Z,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Mihalca AD, Estrada-Peña A.</w:t>
            </w:r>
          </w:p>
          <w:p w:rsidR="00443733" w:rsidRPr="003B4FFB" w:rsidRDefault="00443733" w:rsidP="00443733">
            <w:r w:rsidRPr="003B4FFB">
              <w:t xml:space="preserve">Description of the male, redescription of the female and 16S rDNA sequence of </w:t>
            </w:r>
            <w:r w:rsidRPr="003B4FFB">
              <w:rPr>
                <w:i/>
              </w:rPr>
              <w:t>Ixodes aulacodi</w:t>
            </w:r>
            <w:r w:rsidRPr="003B4FFB">
              <w:t xml:space="preserve"> (Ixodidae).</w:t>
            </w:r>
          </w:p>
          <w:p w:rsidR="00443733" w:rsidRPr="003B4FFB" w:rsidRDefault="00443733" w:rsidP="00443733">
            <w:r w:rsidRPr="003B4FFB">
              <w:t>Ticks and Tick-Borne Diseases, 7(3):433-8, 2016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rPr>
                <w:lang w:val="it-IT"/>
              </w:rPr>
              <w:t>3.230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49A7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7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Dumitrache MO, Matei IA, Ionică AM, Kalmár Z, D'Amico G, Sikó-Barabási S, Ionescu DT, </w:t>
            </w:r>
            <w:r w:rsidRPr="003B4FFB">
              <w:rPr>
                <w:bCs/>
                <w:i/>
                <w:u w:val="single"/>
              </w:rPr>
              <w:t>Gherman CM</w:t>
            </w:r>
            <w:r w:rsidRPr="003B4FFB">
              <w:rPr>
                <w:bCs/>
              </w:rPr>
              <w:t>, Mihalca AD.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Molecular detection of </w:t>
            </w:r>
            <w:r w:rsidRPr="003B4FFB">
              <w:rPr>
                <w:bCs/>
                <w:i/>
              </w:rPr>
              <w:t>Anaplasma phagocytophilum</w:t>
            </w:r>
            <w:r w:rsidRPr="003B4FFB">
              <w:rPr>
                <w:bCs/>
              </w:rPr>
              <w:t xml:space="preserve"> and </w:t>
            </w:r>
            <w:r w:rsidRPr="003B4FFB">
              <w:rPr>
                <w:bCs/>
                <w:i/>
              </w:rPr>
              <w:t>Borrelia burgdorferi</w:t>
            </w:r>
            <w:r w:rsidRPr="003B4FFB">
              <w:rPr>
                <w:bCs/>
              </w:rPr>
              <w:t xml:space="preserve"> sensu lato genospecies in red foxes (</w:t>
            </w:r>
            <w:r w:rsidRPr="003B4FFB">
              <w:rPr>
                <w:bCs/>
                <w:i/>
              </w:rPr>
              <w:t>Vulpes vulpes</w:t>
            </w:r>
            <w:r w:rsidRPr="003B4FFB">
              <w:rPr>
                <w:bCs/>
              </w:rPr>
              <w:t>) from Romania.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>Parasites&amp;Vectors, 8:514, 2015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3.234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9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pPr>
              <w:rPr>
                <w:i/>
              </w:rPr>
            </w:pPr>
            <w:r w:rsidRPr="003B4FFB">
              <w:t xml:space="preserve">Magdas C., V.A. Magdas, A.D. Mihalca, H. Baciu, </w:t>
            </w:r>
            <w:r w:rsidRPr="003B4FFB">
              <w:rPr>
                <w:i/>
                <w:u w:val="single"/>
              </w:rPr>
              <w:t>C.M. Gherman</w:t>
            </w:r>
            <w:r w:rsidRPr="003B4FFB">
              <w:t>, C.L. Stefanut, M. Lefkaditis, V. Cozma</w:t>
            </w:r>
          </w:p>
          <w:p w:rsidR="00443733" w:rsidRPr="003B4FFB" w:rsidRDefault="00443733" w:rsidP="00443733">
            <w:r w:rsidRPr="003B4FFB">
              <w:t>Laboratory development of Dermacentor marginatus ticks (Acari: Ixodidae) at two temperatures,</w:t>
            </w:r>
          </w:p>
          <w:p w:rsidR="00443733" w:rsidRPr="003B4FFB" w:rsidRDefault="00443733" w:rsidP="00443733">
            <w:r w:rsidRPr="003B4FFB">
              <w:t>Experimental and Applied Acarology, 67(2):309-15, 2015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1.622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8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Matei IA, Kalmár Z, Magdaş C, Magdaş V, Toriay H, Dumitrache MO, Ionică AM, D'Amico G, Sándor AD, Mărcuţan DI, Domşa C, </w:t>
            </w:r>
            <w:r w:rsidRPr="003B4FFB">
              <w:rPr>
                <w:bCs/>
                <w:i/>
                <w:u w:val="single"/>
              </w:rPr>
              <w:t>Gherman CM</w:t>
            </w:r>
            <w:r w:rsidRPr="003B4FFB">
              <w:rPr>
                <w:bCs/>
              </w:rPr>
              <w:t>, Mihalca AD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  <w:i/>
              </w:rPr>
              <w:t>Anaplasma phagocytophilum</w:t>
            </w:r>
            <w:r w:rsidRPr="003B4FFB">
              <w:rPr>
                <w:bCs/>
              </w:rPr>
              <w:t xml:space="preserve"> in questing </w:t>
            </w:r>
            <w:r w:rsidRPr="003B4FFB">
              <w:rPr>
                <w:bCs/>
                <w:i/>
              </w:rPr>
              <w:t>Ixodes ricinus</w:t>
            </w:r>
            <w:r w:rsidRPr="003B4FFB">
              <w:rPr>
                <w:bCs/>
              </w:rPr>
              <w:t xml:space="preserve"> ticks from Romania.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>Ticks and Tick-Borne Diseases, 6(3):408-13, 2015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2.690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13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C863C1" w:rsidRPr="003B4FFB" w:rsidRDefault="00C863C1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Oltean M., Z. Kalmar, B.J. Kiss, M. Marinov, A. Vasile, A.D. Sandor, C. Domșa, </w:t>
            </w:r>
            <w:r w:rsidRPr="003B4FFB">
              <w:rPr>
                <w:i/>
                <w:u w:val="single"/>
              </w:rPr>
              <w:t>C.M. Gherman</w:t>
            </w:r>
            <w:r w:rsidRPr="003B4FFB">
              <w:t>, P. Boireau, V. Cozma, A.D. Mihalca, B.M. Rosenthal,</w:t>
            </w:r>
          </w:p>
          <w:p w:rsidR="00443733" w:rsidRPr="003B4FFB" w:rsidRDefault="00443733" w:rsidP="00443733">
            <w:r w:rsidRPr="003B4FFB">
              <w:t>European Mustelids Occupying Pristine Wetlands in the Danube Delta are Infected with Trichinella Likely Derived from Domesticated Swine,</w:t>
            </w:r>
          </w:p>
          <w:p w:rsidR="00443733" w:rsidRPr="003B4FFB" w:rsidRDefault="00443733" w:rsidP="00443733">
            <w:r w:rsidRPr="003B4FFB">
              <w:t>Journal of Wildlife Diseases, 50(4):972-975, 2014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1.355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12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Sándor AD, Mărcuţan D, D'Amico G,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Dumitrache M, Mihalca AD.</w:t>
            </w:r>
          </w:p>
          <w:p w:rsidR="00443733" w:rsidRPr="003B4FFB" w:rsidRDefault="00443733" w:rsidP="00443733">
            <w:r w:rsidRPr="003B4FFB">
              <w:t xml:space="preserve">Do the Ticks of Birds at an Important Migratory Hotspot Reflect the Seasonal Dynamics of Ixodes ricinus at the Migration Initiation Site? A Case Study in the Danube Delta. </w:t>
            </w:r>
          </w:p>
          <w:p w:rsidR="00443733" w:rsidRPr="003B4FFB" w:rsidRDefault="00443733" w:rsidP="00443733">
            <w:r w:rsidRPr="003B4FFB">
              <w:t>PLoS One, 9(2):e89378, 2014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3.234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6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pPr>
              <w:rPr>
                <w:i/>
              </w:rPr>
            </w:pPr>
            <w:r w:rsidRPr="003B4FFB">
              <w:t xml:space="preserve">Şuteu O, Mihalca AD, Paştiu AI, Györke A, Matei IA, Ionică A, Balea A, Oltean M, D'Amico G, Sikó Barabási S, Ionescu D,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Cozma V.</w:t>
            </w:r>
          </w:p>
          <w:p w:rsidR="00443733" w:rsidRPr="003B4FFB" w:rsidRDefault="00443733" w:rsidP="00443733">
            <w:r w:rsidRPr="003B4FFB">
              <w:t>Red Foxes (</w:t>
            </w:r>
            <w:r w:rsidRPr="003B4FFB">
              <w:rPr>
                <w:i/>
              </w:rPr>
              <w:t>Vulpes vulpes</w:t>
            </w:r>
            <w:r w:rsidRPr="003B4FFB">
              <w:t xml:space="preserve">) in Romania are Carriers of </w:t>
            </w:r>
            <w:r w:rsidRPr="003B4FFB">
              <w:rPr>
                <w:i/>
              </w:rPr>
              <w:t>Toxoplasma gondii</w:t>
            </w:r>
            <w:r w:rsidRPr="003B4FFB">
              <w:t xml:space="preserve"> but not </w:t>
            </w:r>
            <w:r w:rsidRPr="003B4FFB">
              <w:rPr>
                <w:i/>
              </w:rPr>
              <w:t>Neospora caninum</w:t>
            </w:r>
          </w:p>
          <w:p w:rsidR="00443733" w:rsidRPr="003B4FFB" w:rsidRDefault="00443733" w:rsidP="00443733">
            <w:r w:rsidRPr="003B4FFB">
              <w:t>Journal of Wildlife Diseases, 50(3):713-716, 2014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1.355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13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Di Cesare A, Otranto D, Latrofa M, Veronesi F, Perrucci S, Lalosevic D, </w:t>
            </w:r>
            <w:r w:rsidRPr="003B4FFB">
              <w:rPr>
                <w:i/>
                <w:u w:val="single"/>
              </w:rPr>
              <w:t>Gherman C</w:t>
            </w:r>
            <w:r w:rsidRPr="003B4FFB">
              <w:t>, Traversa D.</w:t>
            </w:r>
          </w:p>
          <w:p w:rsidR="00443733" w:rsidRPr="003B4FFB" w:rsidRDefault="00443733" w:rsidP="00443733">
            <w:r w:rsidRPr="003B4FFB">
              <w:t xml:space="preserve">Genetic variability of </w:t>
            </w:r>
            <w:r w:rsidRPr="003B4FFB">
              <w:rPr>
                <w:i/>
              </w:rPr>
              <w:t>Eucoleus aerophilus</w:t>
            </w:r>
            <w:r w:rsidRPr="003B4FFB">
              <w:t xml:space="preserve"> from domestic and wild hosts.</w:t>
            </w:r>
          </w:p>
          <w:p w:rsidR="00443733" w:rsidRPr="003B4FFB" w:rsidRDefault="00443733" w:rsidP="00443733">
            <w:r w:rsidRPr="003B4FFB">
              <w:t xml:space="preserve">Research in Veterinary Science, 96(3):512-515, 2014  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1.409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22776B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8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Liu P, Wu XP, Bai X, Wang XL, Yu L, Rosenthal B, Blaga R, Lacour S, Vallee I, Boireau P, </w:t>
            </w:r>
            <w:r w:rsidRPr="003B4FFB">
              <w:rPr>
                <w:bCs/>
                <w:i/>
                <w:u w:val="single"/>
              </w:rPr>
              <w:t>Gherman C</w:t>
            </w:r>
            <w:r w:rsidRPr="003B4FFB">
              <w:rPr>
                <w:bCs/>
              </w:rPr>
              <w:t>, Oltean M, Zhou XN, Wang F, Zhao Y, Liu MY.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Screening of early antigen genes of adult-stage </w:t>
            </w:r>
            <w:r w:rsidRPr="003B4FFB">
              <w:rPr>
                <w:bCs/>
                <w:i/>
              </w:rPr>
              <w:t>Trichinella spiralis</w:t>
            </w:r>
            <w:r w:rsidRPr="003B4FFB">
              <w:rPr>
                <w:bCs/>
              </w:rPr>
              <w:t xml:space="preserve"> using pig serum from different stages of early infection.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>Veterinary Parasitology, 194(2-4):222-5, 2013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2.545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16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Kalmar Z, Mihalca AD, Dumitrache MO,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 xml:space="preserve">, Magdas C, Mircean V, Oltean M, Domsa </w:t>
            </w:r>
            <w:r w:rsidRPr="003B4FFB">
              <w:lastRenderedPageBreak/>
              <w:t>C, Matei IA, Marcutan DI, Sandor AD, D'Amico G, Pastiu AI, Gyorke A, Gavrea R, Marosi B, Ionica A, Burkhardt E, Toriay H, Cozma V.</w:t>
            </w:r>
          </w:p>
          <w:p w:rsidR="00443733" w:rsidRPr="003B4FFB" w:rsidRDefault="00443733" w:rsidP="00443733">
            <w:r w:rsidRPr="003B4FFB">
              <w:t xml:space="preserve">Geographical distribution and prevalence of </w:t>
            </w:r>
            <w:r w:rsidRPr="003B4FFB">
              <w:rPr>
                <w:i/>
              </w:rPr>
              <w:t>Borrelia burgdorferi</w:t>
            </w:r>
            <w:r w:rsidRPr="003B4FFB">
              <w:t xml:space="preserve"> genospecies in questing </w:t>
            </w:r>
            <w:r w:rsidRPr="003B4FFB">
              <w:rPr>
                <w:i/>
              </w:rPr>
              <w:t>Ixodes ricinus</w:t>
            </w:r>
            <w:r w:rsidRPr="003B4FFB">
              <w:t xml:space="preserve"> from Romania: a countrywide study,</w:t>
            </w:r>
          </w:p>
          <w:p w:rsidR="00443733" w:rsidRPr="003B4FFB" w:rsidRDefault="00443733" w:rsidP="00443733">
            <w:r w:rsidRPr="003B4FFB">
              <w:t>Ticks and Tick-Borne Diseases, 4(5):403-408, 2013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lastRenderedPageBreak/>
              <w:t>2.878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22776B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12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20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048DB" w:rsidRDefault="00B048DB"/>
    <w:p w:rsidR="00B048DB" w:rsidRDefault="00B048DB" w:rsidP="00B048DB">
      <w:r>
        <w:t>Cluj-Napoca, 25.03.2019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27E">
        <w:pict>
          <v:shape id="_x0000_i1032" type="#_x0000_t75" style="width:111.75pt;height:44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B048DB" w:rsidRDefault="00B048DB"/>
    <w:p w:rsidR="008036F5" w:rsidRDefault="008036F5"/>
    <w:p w:rsidR="00B048DB" w:rsidRDefault="00B048DB"/>
    <w:tbl>
      <w:tblPr>
        <w:tblW w:w="5000" w:type="pct"/>
        <w:tblLook w:val="0000"/>
      </w:tblPr>
      <w:tblGrid>
        <w:gridCol w:w="473"/>
        <w:gridCol w:w="7291"/>
        <w:gridCol w:w="658"/>
        <w:gridCol w:w="684"/>
        <w:gridCol w:w="747"/>
      </w:tblGrid>
      <w:tr w:rsidR="00B048D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B048DB" w:rsidRPr="003B4FFB" w:rsidRDefault="00B048DB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B048DB" w:rsidRPr="003B4FFB" w:rsidRDefault="00B048DB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B048DB" w:rsidRPr="003B4FFB" w:rsidRDefault="00B048DB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B048DB" w:rsidRPr="003B4FFB" w:rsidRDefault="00B048DB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B048DB" w:rsidRPr="003B4FFB" w:rsidRDefault="00B048DB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pPr>
              <w:rPr>
                <w:i/>
              </w:rPr>
            </w:pPr>
            <w:r w:rsidRPr="003B4FFB">
              <w:t xml:space="preserve">Dumitrache M.O., A.I. Pastiu, Z. Kalmar, V. Mircean, A.D. Sandor, </w:t>
            </w:r>
            <w:r w:rsidRPr="003B4FFB">
              <w:rPr>
                <w:i/>
                <w:u w:val="single"/>
              </w:rPr>
              <w:t>C.M. Gherman</w:t>
            </w:r>
            <w:r w:rsidRPr="003B4FFB">
              <w:t>, C. Pestean, A.D. Mihalca, V. Cozma</w:t>
            </w:r>
          </w:p>
          <w:p w:rsidR="00443733" w:rsidRPr="003B4FFB" w:rsidRDefault="00443733" w:rsidP="00443733">
            <w:r w:rsidRPr="003B4FFB">
              <w:t xml:space="preserve">Northern white-breasted hedgehogs </w:t>
            </w:r>
            <w:r w:rsidRPr="003B4FFB">
              <w:rPr>
                <w:i/>
              </w:rPr>
              <w:t>Erinaceus roumanicus</w:t>
            </w:r>
            <w:r w:rsidRPr="003B4FFB">
              <w:t xml:space="preserve"> as hosts for ticks infected with </w:t>
            </w:r>
            <w:r w:rsidRPr="003B4FFB">
              <w:rPr>
                <w:i/>
              </w:rPr>
              <w:t>Borrelia burgdorferi</w:t>
            </w:r>
            <w:r w:rsidRPr="003B4FFB">
              <w:t xml:space="preserve"> sensu lato and </w:t>
            </w:r>
            <w:r w:rsidRPr="003B4FFB">
              <w:rPr>
                <w:i/>
              </w:rPr>
              <w:t>Anaplasma phagocytophilum</w:t>
            </w:r>
            <w:r w:rsidRPr="003B4FFB">
              <w:t xml:space="preserve"> in Romania,</w:t>
            </w:r>
          </w:p>
          <w:p w:rsidR="00443733" w:rsidRPr="003B4FFB" w:rsidRDefault="00443733" w:rsidP="00443733">
            <w:r w:rsidRPr="003B4FFB">
              <w:t>Ticks and Tick-Borne Diseases, 4(3):214-217, 2013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2.878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22776B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9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Pastiu A.I., I.A. Matei, A.D. Mihalca, G. D’Amico, M.O. Dumitrache, Z. Kalmar, A.D. Sandor, M. Lefkaditis, </w:t>
            </w:r>
            <w:r w:rsidRPr="003B4FFB">
              <w:rPr>
                <w:i/>
                <w:u w:val="single"/>
              </w:rPr>
              <w:t>C.M. Gherman</w:t>
            </w:r>
            <w:r w:rsidRPr="003B4FFB">
              <w:t>, V. Cozma</w:t>
            </w:r>
          </w:p>
          <w:p w:rsidR="00443733" w:rsidRPr="003B4FFB" w:rsidRDefault="00443733" w:rsidP="00443733">
            <w:r w:rsidRPr="003B4FFB">
              <w:t xml:space="preserve">Zoonotic pathogens associated with </w:t>
            </w:r>
            <w:r w:rsidRPr="003B4FFB">
              <w:rPr>
                <w:i/>
              </w:rPr>
              <w:t>Hyalomma aegyptium</w:t>
            </w:r>
            <w:r w:rsidRPr="003B4FFB">
              <w:t xml:space="preserve"> in endangered tortoises: evidence for host-switching behaviour in ticks?</w:t>
            </w:r>
          </w:p>
          <w:p w:rsidR="00443733" w:rsidRPr="003B4FFB" w:rsidRDefault="00443733" w:rsidP="00443733">
            <w:r w:rsidRPr="003B4FFB">
              <w:t>Parasites&amp;Vectors, 5:301, 2012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3.246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22776B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</w:t>
            </w:r>
            <w:r w:rsidR="0022776B" w:rsidRPr="003B4FFB">
              <w:rPr>
                <w:bCs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10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Mihalca AD, Dumitrache MO, Sandor AD, Magdas C, Oltean M, Gyorke A, Matei IA, Ionica A, D’Amico G, Cozma V,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.</w:t>
            </w:r>
          </w:p>
          <w:p w:rsidR="00443733" w:rsidRPr="003B4FFB" w:rsidRDefault="00443733" w:rsidP="00443733">
            <w:r w:rsidRPr="003B4FFB">
              <w:t>Tick parasites of rodents in Romania: host preferences, community structure and geographical distribution,</w:t>
            </w:r>
          </w:p>
          <w:p w:rsidR="00443733" w:rsidRPr="003B4FFB" w:rsidRDefault="00443733" w:rsidP="00443733">
            <w:r w:rsidRPr="003B4FFB">
              <w:t>Parasites&amp;Vectors, 5:266, 2012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3.246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22776B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11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pPr>
              <w:rPr>
                <w:i/>
              </w:rPr>
            </w:pPr>
            <w:r w:rsidRPr="003B4FFB">
              <w:t xml:space="preserve">Mihalca AD,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*, Magdas C, Dumitrache MO, Gyorke A, Sandor AD, Domsa C, Oltean M, Mircean V, Marcutan DI, D'Amico G, Paduraru A, Cozma V.</w:t>
            </w:r>
          </w:p>
          <w:p w:rsidR="00443733" w:rsidRPr="003B4FFB" w:rsidRDefault="00443733" w:rsidP="00443733">
            <w:r w:rsidRPr="003B4FFB">
              <w:rPr>
                <w:i/>
              </w:rPr>
              <w:t>Ixodes ricinus</w:t>
            </w:r>
            <w:r w:rsidRPr="003B4FFB">
              <w:t xml:space="preserve"> is the dominant questing tick in forest habitats from Romania: the results from a countrywide flagging campaign,</w:t>
            </w:r>
          </w:p>
          <w:p w:rsidR="00443733" w:rsidRPr="003B4FFB" w:rsidRDefault="00443733" w:rsidP="00443733">
            <w:r w:rsidRPr="003B4FFB">
              <w:t>Experimental and Applied Acarology, 58(2):175-182, 2012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1.847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22776B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</w:t>
            </w:r>
            <w:r w:rsidR="0022776B" w:rsidRPr="003B4FFB">
              <w:rPr>
                <w:bCs/>
              </w:rPr>
              <w:t>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13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Mihalca AD, Dumitrache MO, Magdas C,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Domsa C, Mircean V, Ghira IV, Pocora V, Ionescu DT, Siko Barabasi S, Cozma V, Sandor AD.</w:t>
            </w:r>
          </w:p>
          <w:p w:rsidR="00443733" w:rsidRPr="003B4FFB" w:rsidRDefault="00443733" w:rsidP="00443733">
            <w:r w:rsidRPr="003B4FFB">
              <w:t>Synopsis of the hard ticks (Acari: Ixodidae) of Romania with update on host associations and geographical distribution.</w:t>
            </w:r>
          </w:p>
          <w:p w:rsidR="00443733" w:rsidRPr="003B4FFB" w:rsidRDefault="00443733" w:rsidP="00443733">
            <w:r w:rsidRPr="003B4FFB">
              <w:t>Experimental and Applied Acarology, 58:183-206, 2012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1.847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22776B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49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12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Oltean M, Gavrea R, Dumitrache M, Bagut T,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Cozma V, Gyorke A.</w:t>
            </w:r>
          </w:p>
          <w:p w:rsidR="00443733" w:rsidRPr="003B4FFB" w:rsidRDefault="00443733" w:rsidP="00443733">
            <w:r w:rsidRPr="003B4FFB">
              <w:t xml:space="preserve">Characterization of host-parasite interactions during the experimental </w:t>
            </w:r>
            <w:r w:rsidRPr="003B4FFB">
              <w:rPr>
                <w:i/>
              </w:rPr>
              <w:t>Trichinella spiralis</w:t>
            </w:r>
            <w:r w:rsidRPr="003B4FFB">
              <w:t xml:space="preserve"> infection in pigs.</w:t>
            </w:r>
          </w:p>
          <w:p w:rsidR="00443733" w:rsidRPr="003B4FFB" w:rsidRDefault="00443733" w:rsidP="00443733">
            <w:r w:rsidRPr="003B4FFB">
              <w:t>Helminthologia, 3:139-146, 2012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0.783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7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rPr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  <w:i/>
                <w:u w:val="single"/>
              </w:rPr>
              <w:t>Gherman CM</w:t>
            </w:r>
            <w:r w:rsidRPr="003B4FFB">
              <w:rPr>
                <w:bCs/>
              </w:rPr>
              <w:t>, Sándor AD, Kalmár Z, Marinov M, Mihalca AD.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First report of </w:t>
            </w:r>
            <w:r w:rsidRPr="003B4FFB">
              <w:rPr>
                <w:bCs/>
                <w:i/>
              </w:rPr>
              <w:t>Borrelia burgdorferi</w:t>
            </w:r>
            <w:r w:rsidRPr="003B4FFB">
              <w:rPr>
                <w:bCs/>
              </w:rPr>
              <w:t xml:space="preserve"> sensu lato in two threatened carnivores: the marbled polecat, </w:t>
            </w:r>
            <w:r w:rsidRPr="003B4FFB">
              <w:rPr>
                <w:bCs/>
                <w:i/>
              </w:rPr>
              <w:t>Vormela peregusna</w:t>
            </w:r>
            <w:r w:rsidRPr="003B4FFB">
              <w:rPr>
                <w:bCs/>
              </w:rPr>
              <w:t xml:space="preserve"> and the European mink, </w:t>
            </w:r>
            <w:r w:rsidRPr="003B4FFB">
              <w:rPr>
                <w:bCs/>
                <w:i/>
              </w:rPr>
              <w:t>Mustela lutreola</w:t>
            </w:r>
            <w:r w:rsidRPr="003B4FFB">
              <w:rPr>
                <w:bCs/>
              </w:rPr>
              <w:t xml:space="preserve"> (Mammalia: Mustelidae).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>BMC Veterinary Research, 18;8:137, 2012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1.861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22776B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</w:t>
            </w:r>
            <w:r w:rsidR="0022776B" w:rsidRPr="003B4FFB">
              <w:rPr>
                <w:bCs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5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rPr>
                <w:i/>
                <w:u w:val="single"/>
              </w:rPr>
              <w:t>Gherman C</w:t>
            </w:r>
            <w:r w:rsidRPr="003B4FFB">
              <w:t>, Mihalca A, Dumitrache M, Györke A, Oroian I, Sandor M, Cozma V.</w:t>
            </w:r>
          </w:p>
          <w:p w:rsidR="00443733" w:rsidRPr="003B4FFB" w:rsidRDefault="00443733" w:rsidP="00443733">
            <w:r w:rsidRPr="003B4FFB">
              <w:t>CO2 flagging - an improved method for the collection of questing ticks.</w:t>
            </w:r>
          </w:p>
          <w:p w:rsidR="00443733" w:rsidRPr="003B4FFB" w:rsidRDefault="00443733" w:rsidP="00443733">
            <w:r w:rsidRPr="003B4FFB">
              <w:t>Parasites&amp;Vectors, 5:125, 2012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3.246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22776B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7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Dumitrache MO,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Cozma V, Mircean V, Gyorke A, Sandor AD, Mihalca AD.</w:t>
            </w:r>
          </w:p>
          <w:p w:rsidR="00443733" w:rsidRPr="003B4FFB" w:rsidRDefault="00443733" w:rsidP="00443733">
            <w:r w:rsidRPr="003B4FFB">
              <w:t>Hard ticks (Ixodidae) in Romania: surveillance, host associations and possible risks for tick-borne diseases.</w:t>
            </w:r>
          </w:p>
          <w:p w:rsidR="00443733" w:rsidRPr="003B4FFB" w:rsidRDefault="00443733" w:rsidP="00443733">
            <w:r w:rsidRPr="003B4FFB">
              <w:t>Parasitology Research, 110(5):2067-2070, 2012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2.852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7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Mihalca AD, </w:t>
            </w:r>
            <w:r w:rsidRPr="003B4FFB">
              <w:rPr>
                <w:i/>
                <w:u w:val="single"/>
              </w:rPr>
              <w:t>Gherman CM</w:t>
            </w:r>
            <w:r w:rsidRPr="003B4FFB">
              <w:t>, Cozma V</w:t>
            </w:r>
          </w:p>
          <w:p w:rsidR="00443733" w:rsidRPr="003B4FFB" w:rsidRDefault="00443733" w:rsidP="00443733">
            <w:r w:rsidRPr="003B4FFB">
              <w:t>Coendangered hard-ticks: threatened or threatening?</w:t>
            </w:r>
          </w:p>
          <w:p w:rsidR="00443733" w:rsidRPr="003B4FFB" w:rsidRDefault="00443733" w:rsidP="00443733">
            <w:r w:rsidRPr="003B4FFB">
              <w:t>Parasites&amp;Vectors, 4:71, 2011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2.937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22776B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3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Blaga R, </w:t>
            </w:r>
            <w:r w:rsidRPr="003B4FFB">
              <w:rPr>
                <w:i/>
                <w:u w:val="single"/>
              </w:rPr>
              <w:t>Gherman C</w:t>
            </w:r>
            <w:r w:rsidRPr="003B4FFB">
              <w:t>, Cozma V, Zocevic A, Pozio E, Boireau P.</w:t>
            </w:r>
          </w:p>
          <w:p w:rsidR="00443733" w:rsidRPr="003B4FFB" w:rsidRDefault="00443733" w:rsidP="00443733">
            <w:r w:rsidRPr="003B4FFB">
              <w:rPr>
                <w:i/>
              </w:rPr>
              <w:t>Trichinella</w:t>
            </w:r>
            <w:r w:rsidRPr="003B4FFB">
              <w:t xml:space="preserve"> species circulating among wild and domestic animals in Romania.</w:t>
            </w:r>
          </w:p>
          <w:p w:rsidR="00443733" w:rsidRPr="003B4FFB" w:rsidRDefault="00443733" w:rsidP="00443733">
            <w:r w:rsidRPr="003B4FFB">
              <w:t>Veterinary Parasitology, 159(3-4):218-221, 2009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2.278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22776B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6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048DB" w:rsidRDefault="00B048DB" w:rsidP="00B048DB">
      <w:r>
        <w:t>Cluj-Napoca, 25.03.2019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27E">
        <w:pict>
          <v:shape id="_x0000_i1033" type="#_x0000_t75" style="width:111.75pt;height:44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B048DB" w:rsidRDefault="00B048DB"/>
    <w:p w:rsidR="00B048DB" w:rsidRDefault="00B048DB"/>
    <w:tbl>
      <w:tblPr>
        <w:tblW w:w="5000" w:type="pct"/>
        <w:tblLook w:val="0000"/>
      </w:tblPr>
      <w:tblGrid>
        <w:gridCol w:w="473"/>
        <w:gridCol w:w="7291"/>
        <w:gridCol w:w="658"/>
        <w:gridCol w:w="684"/>
        <w:gridCol w:w="747"/>
      </w:tblGrid>
      <w:tr w:rsidR="00B048D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B048DB" w:rsidRPr="003B4FFB" w:rsidRDefault="00B048DB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B048DB" w:rsidRPr="003B4FFB" w:rsidRDefault="00B048DB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B048DB" w:rsidRPr="003B4FFB" w:rsidRDefault="00B048DB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B048DB" w:rsidRPr="003B4FFB" w:rsidRDefault="00B048DB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B048DB" w:rsidRPr="003B4FFB" w:rsidRDefault="00B048DB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Blaga R, Cretu CM, </w:t>
            </w:r>
            <w:r w:rsidRPr="003B4FFB">
              <w:rPr>
                <w:i/>
                <w:u w:val="single"/>
              </w:rPr>
              <w:t>Gherman C</w:t>
            </w:r>
            <w:r w:rsidRPr="003B4FFB">
              <w:t>, Draghici A, Pozio E, Noeckler K, Kapel MOC, Didă I, Cozma V, Boireau P.</w:t>
            </w:r>
          </w:p>
          <w:p w:rsidR="00443733" w:rsidRPr="003B4FFB" w:rsidRDefault="00443733" w:rsidP="00443733">
            <w:r w:rsidRPr="003B4FFB">
              <w:rPr>
                <w:i/>
              </w:rPr>
              <w:t>Trichinella</w:t>
            </w:r>
            <w:r w:rsidRPr="003B4FFB">
              <w:t xml:space="preserve"> spp. infection in horses of Romania: serological and parasitological survey.</w:t>
            </w:r>
          </w:p>
          <w:p w:rsidR="00443733" w:rsidRPr="003B4FFB" w:rsidRDefault="00443733" w:rsidP="00443733">
            <w:r w:rsidRPr="003B4FFB">
              <w:t>Veterinary Parasitology, 159(3-4):285-289, 2009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2.278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10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Blaga R, Durand B, Stochici A, </w:t>
            </w:r>
            <w:r w:rsidRPr="003B4FFB">
              <w:rPr>
                <w:i/>
                <w:u w:val="single"/>
              </w:rPr>
              <w:t>Gherman C</w:t>
            </w:r>
            <w:r w:rsidRPr="003B4FFB">
              <w:t>, Stefan N, Cozma V, Boireau P.</w:t>
            </w:r>
          </w:p>
          <w:p w:rsidR="00443733" w:rsidRPr="003B4FFB" w:rsidRDefault="00443733" w:rsidP="00443733">
            <w:r w:rsidRPr="003B4FFB">
              <w:t xml:space="preserve">Animal </w:t>
            </w:r>
            <w:r w:rsidRPr="003B4FFB">
              <w:rPr>
                <w:i/>
              </w:rPr>
              <w:t>Trichinella</w:t>
            </w:r>
            <w:r w:rsidRPr="003B4FFB">
              <w:t xml:space="preserve"> infection in Romania: geographical heterogeneity for the last 8 years.</w:t>
            </w:r>
          </w:p>
          <w:p w:rsidR="00443733" w:rsidRPr="003B4FFB" w:rsidRDefault="00443733" w:rsidP="00443733">
            <w:r w:rsidRPr="003B4FFB">
              <w:t>Veterinary Parasitology, 159(3-4):290-294, 2009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2.278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E0491E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7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Blaga R, </w:t>
            </w:r>
            <w:r w:rsidRPr="003B4FFB">
              <w:rPr>
                <w:i/>
                <w:u w:val="single"/>
              </w:rPr>
              <w:t>Gherman C</w:t>
            </w:r>
            <w:r w:rsidRPr="003B4FFB">
              <w:t>, Seucan D, Cozma V, Boireau P.</w:t>
            </w:r>
          </w:p>
          <w:p w:rsidR="00443733" w:rsidRPr="003B4FFB" w:rsidRDefault="00443733" w:rsidP="00443733">
            <w:r w:rsidRPr="003B4FFB">
              <w:t xml:space="preserve">First identification of </w:t>
            </w:r>
            <w:r w:rsidRPr="003B4FFB">
              <w:rPr>
                <w:i/>
              </w:rPr>
              <w:t>Trichinella</w:t>
            </w:r>
            <w:r w:rsidRPr="003B4FFB">
              <w:t xml:space="preserve"> sp. in golden jackal (</w:t>
            </w:r>
            <w:r w:rsidRPr="003B4FFB">
              <w:rPr>
                <w:i/>
              </w:rPr>
              <w:t>Canis aureus</w:t>
            </w:r>
            <w:r w:rsidRPr="003B4FFB">
              <w:t>) in Romania.</w:t>
            </w:r>
          </w:p>
          <w:p w:rsidR="00443733" w:rsidRPr="003B4FFB" w:rsidRDefault="00443733" w:rsidP="00443733">
            <w:r w:rsidRPr="003B4FFB">
              <w:t>Journal of Wildlife Diseases, 44(2):457-459, 2008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1.33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5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 xml:space="preserve">Mihalca AD, Racka K, </w:t>
            </w:r>
            <w:r w:rsidRPr="003B4FFB">
              <w:rPr>
                <w:bCs/>
                <w:i/>
                <w:u w:val="single"/>
              </w:rPr>
              <w:t>Gherman C</w:t>
            </w:r>
            <w:r w:rsidRPr="003B4FFB">
              <w:rPr>
                <w:bCs/>
              </w:rPr>
              <w:t>, Ionescu DT.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>Prevalence and intensity of blood apicomplexan infections in reptiles from Romania.</w:t>
            </w:r>
          </w:p>
          <w:p w:rsidR="00443733" w:rsidRPr="003B4FFB" w:rsidRDefault="00443733" w:rsidP="00443733">
            <w:pPr>
              <w:rPr>
                <w:bCs/>
              </w:rPr>
            </w:pPr>
            <w:r w:rsidRPr="003B4FFB">
              <w:rPr>
                <w:bCs/>
              </w:rPr>
              <w:t>Parasitology Research, 102(5):1081-3, 2008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1.473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14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4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pPr>
              <w:rPr>
                <w:i/>
              </w:rPr>
            </w:pPr>
            <w:r w:rsidRPr="003B4FFB">
              <w:t xml:space="preserve">Mihalca AD, </w:t>
            </w:r>
            <w:r w:rsidRPr="003B4FFB">
              <w:rPr>
                <w:i/>
                <w:u w:val="single"/>
              </w:rPr>
              <w:t>Gherman C</w:t>
            </w:r>
            <w:r w:rsidRPr="003B4FFB">
              <w:t>, Ghira I, Cozma V.</w:t>
            </w:r>
          </w:p>
          <w:p w:rsidR="00443733" w:rsidRPr="003B4FFB" w:rsidRDefault="00443733" w:rsidP="00443733">
            <w:r w:rsidRPr="003B4FFB">
              <w:t>Helminth parasites of reptiles (Reptilia) in Romania.</w:t>
            </w:r>
          </w:p>
          <w:p w:rsidR="00443733" w:rsidRPr="003B4FFB" w:rsidRDefault="00443733" w:rsidP="00443733">
            <w:r w:rsidRPr="003B4FFB">
              <w:t>Parasitology Research, 101(2):491-492, 2007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1.512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22776B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21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4</w:t>
            </w:r>
          </w:p>
        </w:tc>
      </w:tr>
      <w:tr w:rsidR="003B4FFB" w:rsidRPr="003B4FFB" w:rsidTr="00C863C1">
        <w:trPr>
          <w:trHeight w:val="5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</w:tcPr>
          <w:p w:rsidR="00443733" w:rsidRPr="003B4FFB" w:rsidRDefault="00443733" w:rsidP="00443733">
            <w:pPr>
              <w:rPr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3B4FFB" w:rsidRPr="003B4FFB" w:rsidTr="00C863C1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numPr>
                <w:ilvl w:val="0"/>
                <w:numId w:val="20"/>
              </w:numPr>
              <w:snapToGrid w:val="0"/>
              <w:ind w:left="0" w:firstLine="0"/>
              <w:jc w:val="center"/>
              <w:rPr>
                <w:bCs/>
              </w:rPr>
            </w:pPr>
          </w:p>
        </w:tc>
        <w:tc>
          <w:tcPr>
            <w:tcW w:w="3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733" w:rsidRPr="003B4FFB" w:rsidRDefault="00443733" w:rsidP="00443733">
            <w:r w:rsidRPr="003B4FFB">
              <w:t xml:space="preserve">Blaga R, Durand B, Antoniu S, </w:t>
            </w:r>
            <w:r w:rsidRPr="003B4FFB">
              <w:rPr>
                <w:i/>
                <w:u w:val="single"/>
              </w:rPr>
              <w:t>Gherman C</w:t>
            </w:r>
            <w:r w:rsidRPr="003B4FFB">
              <w:t>, Cretu CM, Cozma V,Boireau P.</w:t>
            </w:r>
          </w:p>
          <w:p w:rsidR="00443733" w:rsidRPr="003B4FFB" w:rsidRDefault="00443733" w:rsidP="00443733">
            <w:r w:rsidRPr="003B4FFB">
              <w:t>A dramatic increase in the incidence of human trichinellosis in Romania over the past 25 years: Impact of political changes and regional food habits.</w:t>
            </w:r>
          </w:p>
          <w:p w:rsidR="00443733" w:rsidRPr="003B4FFB" w:rsidRDefault="00443733" w:rsidP="00443733">
            <w:r w:rsidRPr="003B4FFB">
              <w:t>American Journal of Tropical Medicine and Hygiene, 76(5):983-986, 2007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jc w:val="center"/>
            </w:pPr>
            <w:r w:rsidRPr="003B4FFB">
              <w:t>2.183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22776B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4</w:t>
            </w:r>
            <w:r w:rsidR="0022776B" w:rsidRPr="003B4FFB">
              <w:rPr>
                <w:bCs/>
              </w:rPr>
              <w:t>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3733" w:rsidRPr="003B4FFB" w:rsidRDefault="00443733" w:rsidP="00443733">
            <w:pPr>
              <w:snapToGrid w:val="0"/>
              <w:jc w:val="center"/>
              <w:rPr>
                <w:bCs/>
              </w:rPr>
            </w:pPr>
            <w:r w:rsidRPr="003B4FFB">
              <w:rPr>
                <w:bCs/>
              </w:rPr>
              <w:t>7</w:t>
            </w:r>
          </w:p>
        </w:tc>
      </w:tr>
    </w:tbl>
    <w:p w:rsidR="00CB07D6" w:rsidRDefault="00CB07D6" w:rsidP="00443733">
      <w:pPr>
        <w:jc w:val="center"/>
        <w:rPr>
          <w:b/>
          <w:bCs/>
        </w:rPr>
      </w:pPr>
    </w:p>
    <w:p w:rsidR="00D502C2" w:rsidRDefault="00D502C2" w:rsidP="00B652B4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</w:p>
    <w:p w:rsidR="0085536F" w:rsidRDefault="0085536F" w:rsidP="00B652B4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</w:p>
    <w:p w:rsidR="0085536F" w:rsidRDefault="0085536F" w:rsidP="00B652B4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>Dovezi Director Proiecte Cercetare:</w:t>
      </w:r>
    </w:p>
    <w:p w:rsidR="0085536F" w:rsidRDefault="0085536F" w:rsidP="00B652B4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</w:p>
    <w:p w:rsidR="0085536F" w:rsidRDefault="0085536F" w:rsidP="00B652B4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>PNII, IDEI, PCCE 7/2010: “Studii fundamentale si aplicate de ecoepidemiologie, biologie si genetica moleculara ale vectorilor bolii Lyme”, finanţare 5.800.000, perioada: mai 2010- mai 2013 (3 ani). (</w:t>
      </w:r>
      <w:hyperlink r:id="rId14" w:history="1">
        <w:r w:rsidRPr="0085536F">
          <w:rPr>
            <w:rStyle w:val="Hyperlink"/>
          </w:rPr>
          <w:t>http://old.uefiscdi.ro/userfiles/file/comunicare/evenimente/Povesti%20despre%20IDEI%20complexe%20si%20oameni%20de%20succes/Prez%20Mircea%20Gherman.pdf</w:t>
        </w:r>
      </w:hyperlink>
      <w:r>
        <w:t>)</w:t>
      </w:r>
    </w:p>
    <w:p w:rsidR="0085536F" w:rsidRDefault="0085536F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>CNCSIS cod 198 Tip A "Studiul helminto-faunei la carnivorele salbatice in ecosisteme silvatice din Transilvania: aspecte epidemiologice, ecopoluare si riscul contaminarii umane", finanţare 12.600 lei. perioada 2003-2005 (3 ani) (</w:t>
      </w:r>
      <w:hyperlink r:id="rId15" w:history="1">
        <w:r w:rsidRPr="0085536F">
          <w:rPr>
            <w:rStyle w:val="Hyperlink"/>
          </w:rPr>
          <w:t>http://www.cercetare.usamvcluj.ro/online/CNCSIS/2007/a2.htm</w:t>
        </w:r>
      </w:hyperlink>
      <w:r>
        <w:t>). poziţia 18</w:t>
      </w:r>
    </w:p>
    <w:p w:rsidR="0085536F" w:rsidRDefault="0085536F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>CNCSIS cod 47/223 Tip A: Studiul unor populatii de diptere miazigene cutanate si genitale la animale, localizate in ecosisteme din centrul si nord – vestul romaniei si cunoasterea fenomenului de chimiorezistenta la insecticide, finanţare 56.000 lei, perioada 2000 - 2002 (3 ani) (</w:t>
      </w:r>
      <w:hyperlink r:id="rId16" w:history="1">
        <w:r w:rsidRPr="0085536F">
          <w:rPr>
            <w:rStyle w:val="Hyperlink"/>
          </w:rPr>
          <w:t>http://old.uefiscdi.ro/UserFiles/File/Competitii%20derulate/Rez_2000_A.htm</w:t>
        </w:r>
      </w:hyperlink>
      <w:r>
        <w:t>). pozitia 455.</w:t>
      </w:r>
    </w:p>
    <w:p w:rsidR="0085536F" w:rsidRDefault="0085536F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>CNCSIS cod 1130 Tip A: Parazitofauna la specii de interes cinegetic: rata mare (Anas plathyrhynchos), lisita (Fulica atra) si cormoranul mare (Phalacrocorax carbo) din rezervatia biosferei Delta Dunarii, finanţare 50.000 lei, perioada 2006-2008 (3 ani) (</w:t>
      </w:r>
      <w:hyperlink r:id="rId17" w:history="1">
        <w:r w:rsidRPr="0085536F">
          <w:rPr>
            <w:rStyle w:val="Hyperlink"/>
          </w:rPr>
          <w:t>http://old.uefiscdi.ro/UserFiles/File/granturi/2008/A_CONTINUARI_FINANTATE.htm</w:t>
        </w:r>
      </w:hyperlink>
      <w:r>
        <w:t>). pozitia 1130</w:t>
      </w:r>
    </w:p>
    <w:p w:rsidR="0085536F" w:rsidRDefault="0085536F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>CNCSIS Banca Mondiala cod 51 Tip T: Elaborarea unor strategii imbunatatite de profilaxie a doua helmintozoonoze majore la animale: trichineloza si hidatidoza, finanţare 36.000 USD, perioada 2000-2001 (2 ani).</w:t>
      </w:r>
    </w:p>
    <w:p w:rsidR="0085536F" w:rsidRDefault="0085536F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 xml:space="preserve">CNCSIS tip PN II-RU-MC nr. Crt. 20/1.10.2007 "Molecular Identification Of Trichinella Species Circulating Among Wild And Domestic Animals In Romania" </w:t>
      </w:r>
    </w:p>
    <w:p w:rsidR="0085536F" w:rsidRDefault="0085536F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lastRenderedPageBreak/>
        <w:t>PN II, IDEI, Cod proiect 124, contract 37.13.10.2013, Actualitati in diagnosticul, supravegherea si controlul zoonozelor parazitare transmise prin alimente, finanţare 25.037 lei, perioada 2008 (1 an)  (</w:t>
      </w:r>
      <w:hyperlink r:id="rId18" w:history="1">
        <w:r w:rsidRPr="0085536F">
          <w:rPr>
            <w:rStyle w:val="Hyperlink"/>
          </w:rPr>
          <w:t>http://old.uefiscdi.ro/UserFiles/File/WE%202008/rezultate%20finale_aplicatii%20depuse%20pana%20la%2031%20martie%202008_pt%20site.pdf</w:t>
        </w:r>
      </w:hyperlink>
      <w:r>
        <w:t>) pozitia 7</w:t>
      </w:r>
    </w:p>
    <w:p w:rsidR="0085536F" w:rsidRDefault="0085536F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>CNCSIS tip CEEX MODUL 3, COD 121 „Conectarea Romaniei la reteaua europeana de cercetare, supraveghere si control a bolilor transmisibile emergente, la animale salbatice protejate”, finantare: 200.000 RON, perioada 2006-2008 (</w:t>
      </w:r>
      <w:hyperlink r:id="rId19" w:history="1">
        <w:r w:rsidRPr="0085536F">
          <w:rPr>
            <w:rStyle w:val="Hyperlink"/>
          </w:rPr>
          <w:t>http://www.mct-excelenta.ro/fileadmin/mct/Rezultate/modulul_3/aprilie_2006/m3_finale_acceptate.htm</w:t>
        </w:r>
      </w:hyperlink>
      <w:r>
        <w:t>). pozitia 70</w:t>
      </w:r>
    </w:p>
    <w:p w:rsidR="0085536F" w:rsidRDefault="0085536F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>CNCSIS PN2, PC, Nr. Contr. 51-072/18.09.2007: Elaborarea unor metode performante de determinare a coloranţilor din băuturi pentru asigurarea calităţii şi a securităţii alimentare, contract nr. 51-072 (responsabil USAMV), finanţare 300.000 lei, perioada 2007-2010 (4 ani)</w:t>
      </w:r>
    </w:p>
    <w:p w:rsidR="004E7743" w:rsidRDefault="004E7743" w:rsidP="004E7743">
      <w:r>
        <w:t>Cluj-Napoca, 25.03.2019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27E">
        <w:pict>
          <v:shape id="_x0000_i1034" type="#_x0000_t75" style="width:111.75pt;height:44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4E7743" w:rsidRDefault="004E7743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</w:p>
    <w:p w:rsidR="0085536F" w:rsidRDefault="0085536F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>WE_PN-II-ID-WE-2012-4-051, Noi aspecte de biologie şi genetică moleculară a genului Trichinella cu aplicatii in diagnostic şi control, finanţare 30.000 lei, perioada 2012 (1 an) (</w:t>
      </w:r>
      <w:hyperlink r:id="rId20" w:history="1">
        <w:r w:rsidRPr="0085536F">
          <w:rPr>
            <w:rStyle w:val="Hyperlink"/>
          </w:rPr>
          <w:t>http://old.uefiscdi.ro/userfiles/file/PN%20II_WE%20si%20SSA%202012/WE/REZULTATE%20FINALE/lista%20FINALA%20workshop-uri%20_2%20etapa%20-%20iunie%202012.pdf</w:t>
        </w:r>
      </w:hyperlink>
      <w:r>
        <w:t>) pozitia 14</w:t>
      </w:r>
    </w:p>
    <w:p w:rsidR="0085536F" w:rsidRDefault="0085536F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r>
        <w:t>ANCS 281 / 14.10.2008 „Finantarea celei de-a XVII-A Conferintă Nationala De Parazitologie cu participare internatională”, finanţare 7.000 lei, perioada 2008 (1 an)</w:t>
      </w:r>
    </w:p>
    <w:p w:rsidR="004E7743" w:rsidRDefault="004E7743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</w:p>
    <w:p w:rsidR="004E7743" w:rsidRDefault="004E7743" w:rsidP="004E7743">
      <w:r>
        <w:t>Cluj-Napoca, 25.03.2019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27E">
        <w:pict>
          <v:shape id="_x0000_i1035" type="#_x0000_t75" style="width:111.75pt;height:44.25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4E7743" w:rsidRPr="00B652B4" w:rsidRDefault="004E7743" w:rsidP="0085536F">
      <w:pPr>
        <w:tabs>
          <w:tab w:val="left" w:pos="357"/>
          <w:tab w:val="left" w:pos="3368"/>
          <w:tab w:val="left" w:pos="6628"/>
          <w:tab w:val="left" w:pos="9039"/>
        </w:tabs>
        <w:suppressAutoHyphens w:val="0"/>
        <w:jc w:val="both"/>
      </w:pPr>
      <w:bookmarkStart w:id="0" w:name="_GoBack"/>
      <w:bookmarkEnd w:id="0"/>
    </w:p>
    <w:p w:rsidR="00345733" w:rsidRDefault="00345733" w:rsidP="00596D10">
      <w:pPr>
        <w:pStyle w:val="CVNormal"/>
        <w:jc w:val="right"/>
      </w:pPr>
    </w:p>
    <w:sectPr w:rsidR="00345733" w:rsidSect="005275B7">
      <w:footerReference w:type="default" r:id="rId21"/>
      <w:footnotePr>
        <w:pos w:val="beneathText"/>
        <w:numRestart w:val="eachPage"/>
      </w:footnotePr>
      <w:endnotePr>
        <w:numFmt w:val="decimal"/>
      </w:endnotePr>
      <w:pgSz w:w="11905" w:h="16837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CC" w:rsidRDefault="00902CCC">
      <w:r>
        <w:separator/>
      </w:r>
    </w:p>
  </w:endnote>
  <w:endnote w:type="continuationSeparator" w:id="1">
    <w:p w:rsidR="00902CCC" w:rsidRDefault="0090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85536F">
      <w:trPr>
        <w:cantSplit/>
      </w:trPr>
      <w:tc>
        <w:tcPr>
          <w:tcW w:w="3117" w:type="dxa"/>
        </w:tcPr>
        <w:p w:rsidR="0085536F" w:rsidRDefault="0085536F">
          <w:pPr>
            <w:pStyle w:val="CVFooterLeft"/>
          </w:pPr>
          <w:r>
            <w:t xml:space="preserve">Page </w:t>
          </w:r>
          <w:r w:rsidR="00DA76DF">
            <w:fldChar w:fldCharType="begin"/>
          </w:r>
          <w:r>
            <w:instrText xml:space="preserve"> PAGE </w:instrText>
          </w:r>
          <w:r w:rsidR="00DA76DF">
            <w:fldChar w:fldCharType="separate"/>
          </w:r>
          <w:r w:rsidR="000E127E">
            <w:rPr>
              <w:noProof/>
            </w:rPr>
            <w:t>1</w:t>
          </w:r>
          <w:r w:rsidR="00DA76DF">
            <w:fldChar w:fldCharType="end"/>
          </w:r>
          <w:r>
            <w:t xml:space="preserve"> / </w:t>
          </w:r>
          <w:r w:rsidR="00DA76DF">
            <w:fldChar w:fldCharType="begin"/>
          </w:r>
          <w:r>
            <w:instrText xml:space="preserve"> NUMPAGES </w:instrText>
          </w:r>
          <w:r w:rsidR="00DA76DF">
            <w:fldChar w:fldCharType="separate"/>
          </w:r>
          <w:r w:rsidR="000E127E">
            <w:rPr>
              <w:noProof/>
            </w:rPr>
            <w:t>13</w:t>
          </w:r>
          <w:r w:rsidR="00DA76DF">
            <w:fldChar w:fldCharType="end"/>
          </w:r>
          <w:r>
            <w:t xml:space="preserve"> - Curriculum vitae of </w:t>
          </w:r>
        </w:p>
        <w:p w:rsidR="0085536F" w:rsidRDefault="0085536F">
          <w:pPr>
            <w:pStyle w:val="CVFooterLeft"/>
          </w:pPr>
          <w:r>
            <w:t xml:space="preserve">calin mircea gherman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85536F" w:rsidRDefault="0085536F">
          <w:pPr>
            <w:pStyle w:val="CVFooterRight"/>
          </w:pPr>
          <w:r>
            <w:t>For more information on Europass go to http://europass.cedefop.europa.eu</w:t>
          </w:r>
        </w:p>
        <w:p w:rsidR="0085536F" w:rsidRDefault="0085536F">
          <w:pPr>
            <w:pStyle w:val="CVFooterRight"/>
          </w:pPr>
          <w:r>
            <w:t>© European Union, 2002-2010 24082010</w:t>
          </w:r>
        </w:p>
      </w:tc>
    </w:tr>
  </w:tbl>
  <w:p w:rsidR="0085536F" w:rsidRDefault="0085536F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CC" w:rsidRDefault="00902CCC">
      <w:r>
        <w:separator/>
      </w:r>
    </w:p>
  </w:footnote>
  <w:footnote w:type="continuationSeparator" w:id="1">
    <w:p w:rsidR="00902CCC" w:rsidRDefault="00902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ascii="Arial" w:hAnsi="Arial" w:cs="Arial"/>
        <w:b/>
        <w:bCs/>
      </w:rPr>
    </w:lvl>
  </w:abstractNum>
  <w:abstractNum w:abstractNumId="3">
    <w:nsid w:val="01095E56"/>
    <w:multiLevelType w:val="hybridMultilevel"/>
    <w:tmpl w:val="98044640"/>
    <w:lvl w:ilvl="0" w:tplc="7304BCC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10E4ADE"/>
    <w:multiLevelType w:val="hybridMultilevel"/>
    <w:tmpl w:val="BEAA1A02"/>
    <w:lvl w:ilvl="0" w:tplc="1ABE4400">
      <w:start w:val="1"/>
      <w:numFmt w:val="decimal"/>
      <w:lvlText w:val="%1."/>
      <w:lvlJc w:val="left"/>
      <w:pPr>
        <w:ind w:left="1073" w:hanging="600"/>
      </w:pPr>
      <w:rPr>
        <w:rFonts w:hint="default"/>
      </w:rPr>
    </w:lvl>
    <w:lvl w:ilvl="1" w:tplc="7ADEF99E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442C6"/>
    <w:multiLevelType w:val="hybridMultilevel"/>
    <w:tmpl w:val="54E0832A"/>
    <w:lvl w:ilvl="0" w:tplc="070E1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8E0F7A0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10751"/>
    <w:multiLevelType w:val="hybridMultilevel"/>
    <w:tmpl w:val="AC7E07C6"/>
    <w:lvl w:ilvl="0" w:tplc="98F0BA6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C3507D28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  <w:b w:val="0"/>
        <w:color w:val="auto"/>
      </w:rPr>
    </w:lvl>
    <w:lvl w:ilvl="4" w:tplc="FDC62F8E">
      <w:start w:val="1"/>
      <w:numFmt w:val="decimal"/>
      <w:lvlText w:val="%5."/>
      <w:lvlJc w:val="left"/>
      <w:pPr>
        <w:tabs>
          <w:tab w:val="num" w:pos="3353"/>
        </w:tabs>
        <w:ind w:left="3353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7">
    <w:nsid w:val="279700B8"/>
    <w:multiLevelType w:val="hybridMultilevel"/>
    <w:tmpl w:val="7F08C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D354B"/>
    <w:multiLevelType w:val="hybridMultilevel"/>
    <w:tmpl w:val="91F26AAE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2D5A1896"/>
    <w:multiLevelType w:val="hybridMultilevel"/>
    <w:tmpl w:val="1BF2712C"/>
    <w:lvl w:ilvl="0" w:tplc="1ABE4400">
      <w:start w:val="1"/>
      <w:numFmt w:val="decimal"/>
      <w:lvlText w:val="%1."/>
      <w:lvlJc w:val="left"/>
      <w:pPr>
        <w:ind w:left="713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F6F7F29"/>
    <w:multiLevelType w:val="hybridMultilevel"/>
    <w:tmpl w:val="1C04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E3DED"/>
    <w:multiLevelType w:val="hybridMultilevel"/>
    <w:tmpl w:val="FD54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86E2B"/>
    <w:multiLevelType w:val="hybridMultilevel"/>
    <w:tmpl w:val="6B76245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D8D065F"/>
    <w:multiLevelType w:val="hybridMultilevel"/>
    <w:tmpl w:val="4846F8BC"/>
    <w:lvl w:ilvl="0" w:tplc="1ABE4400">
      <w:start w:val="1"/>
      <w:numFmt w:val="decimal"/>
      <w:lvlText w:val="%1."/>
      <w:lvlJc w:val="left"/>
      <w:pPr>
        <w:ind w:left="713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96FDB"/>
    <w:multiLevelType w:val="hybridMultilevel"/>
    <w:tmpl w:val="EF5C5A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F1F59"/>
    <w:multiLevelType w:val="hybridMultilevel"/>
    <w:tmpl w:val="ADD0A9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952859"/>
    <w:multiLevelType w:val="hybridMultilevel"/>
    <w:tmpl w:val="10002824"/>
    <w:lvl w:ilvl="0" w:tplc="1ABE4400">
      <w:start w:val="1"/>
      <w:numFmt w:val="decimal"/>
      <w:lvlText w:val="%1."/>
      <w:lvlJc w:val="left"/>
      <w:pPr>
        <w:ind w:left="-136" w:hanging="600"/>
      </w:pPr>
      <w:rPr>
        <w:rFonts w:hint="default"/>
      </w:rPr>
    </w:lvl>
    <w:lvl w:ilvl="1" w:tplc="1398275A">
      <w:start w:val="6"/>
      <w:numFmt w:val="decimal"/>
      <w:lvlText w:val="%2."/>
      <w:lvlJc w:val="left"/>
      <w:pPr>
        <w:ind w:left="5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11" w:hanging="180"/>
      </w:pPr>
    </w:lvl>
    <w:lvl w:ilvl="3" w:tplc="0409000F" w:tentative="1">
      <w:start w:val="1"/>
      <w:numFmt w:val="decimal"/>
      <w:lvlText w:val="%4."/>
      <w:lvlJc w:val="left"/>
      <w:pPr>
        <w:ind w:left="2031" w:hanging="360"/>
      </w:pPr>
    </w:lvl>
    <w:lvl w:ilvl="4" w:tplc="04090019" w:tentative="1">
      <w:start w:val="1"/>
      <w:numFmt w:val="lowerLetter"/>
      <w:lvlText w:val="%5."/>
      <w:lvlJc w:val="left"/>
      <w:pPr>
        <w:ind w:left="2751" w:hanging="360"/>
      </w:pPr>
    </w:lvl>
    <w:lvl w:ilvl="5" w:tplc="0409001B" w:tentative="1">
      <w:start w:val="1"/>
      <w:numFmt w:val="lowerRoman"/>
      <w:lvlText w:val="%6."/>
      <w:lvlJc w:val="right"/>
      <w:pPr>
        <w:ind w:left="3471" w:hanging="180"/>
      </w:pPr>
    </w:lvl>
    <w:lvl w:ilvl="6" w:tplc="0409000F" w:tentative="1">
      <w:start w:val="1"/>
      <w:numFmt w:val="decimal"/>
      <w:lvlText w:val="%7."/>
      <w:lvlJc w:val="left"/>
      <w:pPr>
        <w:ind w:left="4191" w:hanging="360"/>
      </w:pPr>
    </w:lvl>
    <w:lvl w:ilvl="7" w:tplc="04090019" w:tentative="1">
      <w:start w:val="1"/>
      <w:numFmt w:val="lowerLetter"/>
      <w:lvlText w:val="%8."/>
      <w:lvlJc w:val="left"/>
      <w:pPr>
        <w:ind w:left="4911" w:hanging="360"/>
      </w:pPr>
    </w:lvl>
    <w:lvl w:ilvl="8" w:tplc="0409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17">
    <w:nsid w:val="57C43BC4"/>
    <w:multiLevelType w:val="hybridMultilevel"/>
    <w:tmpl w:val="10D8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277B5"/>
    <w:multiLevelType w:val="hybridMultilevel"/>
    <w:tmpl w:val="4AECAE2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6324209F"/>
    <w:multiLevelType w:val="hybridMultilevel"/>
    <w:tmpl w:val="61F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A275B0"/>
    <w:multiLevelType w:val="hybridMultilevel"/>
    <w:tmpl w:val="43BCD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FC68ED"/>
    <w:multiLevelType w:val="hybridMultilevel"/>
    <w:tmpl w:val="398ABC9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702B6FF6"/>
    <w:multiLevelType w:val="hybridMultilevel"/>
    <w:tmpl w:val="62B65F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31918"/>
    <w:multiLevelType w:val="hybridMultilevel"/>
    <w:tmpl w:val="14F4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E26EA"/>
    <w:multiLevelType w:val="hybridMultilevel"/>
    <w:tmpl w:val="0FF697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E6FF9"/>
    <w:multiLevelType w:val="hybridMultilevel"/>
    <w:tmpl w:val="0BC4BB94"/>
    <w:lvl w:ilvl="0" w:tplc="5EAE9E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6">
    <w:nsid w:val="77FF3C13"/>
    <w:multiLevelType w:val="hybridMultilevel"/>
    <w:tmpl w:val="80C2FAAC"/>
    <w:lvl w:ilvl="0" w:tplc="2312C66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685EBB"/>
    <w:multiLevelType w:val="hybridMultilevel"/>
    <w:tmpl w:val="0D2E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C335E"/>
    <w:multiLevelType w:val="hybridMultilevel"/>
    <w:tmpl w:val="C36A4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DD332C"/>
    <w:multiLevelType w:val="hybridMultilevel"/>
    <w:tmpl w:val="24BEE048"/>
    <w:lvl w:ilvl="0" w:tplc="0409000F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0">
    <w:nsid w:val="7FD31C57"/>
    <w:multiLevelType w:val="hybridMultilevel"/>
    <w:tmpl w:val="DF10E3E4"/>
    <w:lvl w:ilvl="0" w:tplc="718A3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5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8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2"/>
  </w:num>
  <w:num w:numId="20">
    <w:abstractNumId w:val="27"/>
  </w:num>
  <w:num w:numId="21">
    <w:abstractNumId w:val="22"/>
  </w:num>
  <w:num w:numId="22">
    <w:abstractNumId w:val="24"/>
  </w:num>
  <w:num w:numId="23">
    <w:abstractNumId w:val="30"/>
  </w:num>
  <w:num w:numId="24">
    <w:abstractNumId w:val="10"/>
  </w:num>
  <w:num w:numId="25">
    <w:abstractNumId w:val="28"/>
  </w:num>
  <w:num w:numId="26">
    <w:abstractNumId w:val="19"/>
  </w:num>
  <w:num w:numId="27">
    <w:abstractNumId w:val="14"/>
  </w:num>
  <w:num w:numId="28">
    <w:abstractNumId w:val="17"/>
  </w:num>
  <w:num w:numId="29">
    <w:abstractNumId w:val="23"/>
  </w:num>
  <w:num w:numId="30">
    <w:abstractNumId w:val="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doNotTrackMoves/>
  <w:defaultTabStop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wNze0NDKytDQzNDEyNzFS0lEKTi0uzszPAykwNKoFAC9WSUstAAAA"/>
  </w:docVars>
  <w:rsids>
    <w:rsidRoot w:val="00407EC1"/>
    <w:rsid w:val="00065457"/>
    <w:rsid w:val="00073874"/>
    <w:rsid w:val="00095ABF"/>
    <w:rsid w:val="00096C9A"/>
    <w:rsid w:val="000A237C"/>
    <w:rsid w:val="000B65F6"/>
    <w:rsid w:val="000C5EF9"/>
    <w:rsid w:val="000E127E"/>
    <w:rsid w:val="001028C8"/>
    <w:rsid w:val="00164C0C"/>
    <w:rsid w:val="001B7D19"/>
    <w:rsid w:val="001D135F"/>
    <w:rsid w:val="001E2FCA"/>
    <w:rsid w:val="00205384"/>
    <w:rsid w:val="00222DAB"/>
    <w:rsid w:val="0022776B"/>
    <w:rsid w:val="00243761"/>
    <w:rsid w:val="00277C1A"/>
    <w:rsid w:val="00280427"/>
    <w:rsid w:val="00297886"/>
    <w:rsid w:val="002D2AF6"/>
    <w:rsid w:val="002F059B"/>
    <w:rsid w:val="002F5AF1"/>
    <w:rsid w:val="0032709E"/>
    <w:rsid w:val="00345733"/>
    <w:rsid w:val="0038683F"/>
    <w:rsid w:val="00393EBB"/>
    <w:rsid w:val="003B4FFB"/>
    <w:rsid w:val="003D6894"/>
    <w:rsid w:val="00407EC1"/>
    <w:rsid w:val="00411D88"/>
    <w:rsid w:val="00443733"/>
    <w:rsid w:val="004449A7"/>
    <w:rsid w:val="00445D87"/>
    <w:rsid w:val="00451087"/>
    <w:rsid w:val="004540D4"/>
    <w:rsid w:val="00470D82"/>
    <w:rsid w:val="004A0CB7"/>
    <w:rsid w:val="004C075F"/>
    <w:rsid w:val="004C18B6"/>
    <w:rsid w:val="004D281E"/>
    <w:rsid w:val="004E05D3"/>
    <w:rsid w:val="004E7743"/>
    <w:rsid w:val="004F6976"/>
    <w:rsid w:val="00516877"/>
    <w:rsid w:val="00520F45"/>
    <w:rsid w:val="005275B7"/>
    <w:rsid w:val="00596D10"/>
    <w:rsid w:val="005A0D81"/>
    <w:rsid w:val="005A20A3"/>
    <w:rsid w:val="005A7C76"/>
    <w:rsid w:val="005D2692"/>
    <w:rsid w:val="005D3858"/>
    <w:rsid w:val="005F0722"/>
    <w:rsid w:val="006033CE"/>
    <w:rsid w:val="00613739"/>
    <w:rsid w:val="00660DDB"/>
    <w:rsid w:val="00691C2A"/>
    <w:rsid w:val="00697BC8"/>
    <w:rsid w:val="006B6D66"/>
    <w:rsid w:val="00710FA7"/>
    <w:rsid w:val="0073003E"/>
    <w:rsid w:val="00743F7A"/>
    <w:rsid w:val="00744C0B"/>
    <w:rsid w:val="0076183B"/>
    <w:rsid w:val="007955A6"/>
    <w:rsid w:val="007A172F"/>
    <w:rsid w:val="007A21DA"/>
    <w:rsid w:val="007A5CF8"/>
    <w:rsid w:val="007B7D5C"/>
    <w:rsid w:val="007D1BE2"/>
    <w:rsid w:val="007D58A2"/>
    <w:rsid w:val="007D696E"/>
    <w:rsid w:val="007E087F"/>
    <w:rsid w:val="007F119B"/>
    <w:rsid w:val="0080272C"/>
    <w:rsid w:val="008036F5"/>
    <w:rsid w:val="00805852"/>
    <w:rsid w:val="008218B1"/>
    <w:rsid w:val="008441C3"/>
    <w:rsid w:val="00852A90"/>
    <w:rsid w:val="00853220"/>
    <w:rsid w:val="0085536F"/>
    <w:rsid w:val="00856447"/>
    <w:rsid w:val="008B0205"/>
    <w:rsid w:val="008B4DA4"/>
    <w:rsid w:val="008B74D5"/>
    <w:rsid w:val="008D2B6A"/>
    <w:rsid w:val="008D4CDE"/>
    <w:rsid w:val="008E0F6E"/>
    <w:rsid w:val="008F40FC"/>
    <w:rsid w:val="00902CCC"/>
    <w:rsid w:val="00910706"/>
    <w:rsid w:val="00952F9E"/>
    <w:rsid w:val="009572BD"/>
    <w:rsid w:val="00990524"/>
    <w:rsid w:val="009E2C48"/>
    <w:rsid w:val="009F3FE8"/>
    <w:rsid w:val="009F6F51"/>
    <w:rsid w:val="00A015AE"/>
    <w:rsid w:val="00A116CE"/>
    <w:rsid w:val="00A12134"/>
    <w:rsid w:val="00A70CFF"/>
    <w:rsid w:val="00A73357"/>
    <w:rsid w:val="00A82665"/>
    <w:rsid w:val="00A84A27"/>
    <w:rsid w:val="00AC5FFF"/>
    <w:rsid w:val="00AD6A3D"/>
    <w:rsid w:val="00AF77AA"/>
    <w:rsid w:val="00B048DB"/>
    <w:rsid w:val="00B11190"/>
    <w:rsid w:val="00B31006"/>
    <w:rsid w:val="00B652B4"/>
    <w:rsid w:val="00B83BF4"/>
    <w:rsid w:val="00B96F41"/>
    <w:rsid w:val="00BD1FC7"/>
    <w:rsid w:val="00BF1A82"/>
    <w:rsid w:val="00C23F0C"/>
    <w:rsid w:val="00C863C1"/>
    <w:rsid w:val="00CB008C"/>
    <w:rsid w:val="00CB07D6"/>
    <w:rsid w:val="00CB2EC9"/>
    <w:rsid w:val="00CE37C6"/>
    <w:rsid w:val="00CF6D69"/>
    <w:rsid w:val="00D1343B"/>
    <w:rsid w:val="00D17AD4"/>
    <w:rsid w:val="00D20872"/>
    <w:rsid w:val="00D244CA"/>
    <w:rsid w:val="00D414CB"/>
    <w:rsid w:val="00D502C2"/>
    <w:rsid w:val="00D51724"/>
    <w:rsid w:val="00D5509F"/>
    <w:rsid w:val="00D6773D"/>
    <w:rsid w:val="00DA21C5"/>
    <w:rsid w:val="00DA76DF"/>
    <w:rsid w:val="00DC0CB7"/>
    <w:rsid w:val="00E0491E"/>
    <w:rsid w:val="00E54425"/>
    <w:rsid w:val="00EF3C4D"/>
    <w:rsid w:val="00F05362"/>
    <w:rsid w:val="00F1521A"/>
    <w:rsid w:val="00F53AC2"/>
    <w:rsid w:val="00F81F08"/>
    <w:rsid w:val="00F861A7"/>
    <w:rsid w:val="00FF73C7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3B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443733"/>
    <w:pPr>
      <w:keepNext/>
      <w:tabs>
        <w:tab w:val="num" w:pos="360"/>
      </w:tabs>
      <w:overflowPunct w:val="0"/>
      <w:autoSpaceDE w:val="0"/>
      <w:ind w:left="360" w:hanging="360"/>
      <w:jc w:val="center"/>
      <w:textAlignment w:val="baseline"/>
      <w:outlineLvl w:val="0"/>
    </w:pPr>
    <w:rPr>
      <w:rFonts w:ascii="Arial" w:hAnsi="Arial" w:cs="Arial"/>
      <w:bCs/>
      <w:sz w:val="24"/>
      <w:lang w:val="ro-RO" w:eastAsia="zh-CN"/>
    </w:rPr>
  </w:style>
  <w:style w:type="paragraph" w:styleId="Heading2">
    <w:name w:val="heading 2"/>
    <w:basedOn w:val="Normal"/>
    <w:next w:val="Normal"/>
    <w:link w:val="Heading2Char"/>
    <w:qFormat/>
    <w:rsid w:val="00443733"/>
    <w:pPr>
      <w:keepNext/>
      <w:tabs>
        <w:tab w:val="num" w:pos="1080"/>
      </w:tabs>
      <w:overflowPunct w:val="0"/>
      <w:autoSpaceDE w:val="0"/>
      <w:ind w:left="1080" w:hanging="360"/>
      <w:jc w:val="both"/>
      <w:textAlignment w:val="baseline"/>
      <w:outlineLvl w:val="1"/>
    </w:pPr>
    <w:rPr>
      <w:rFonts w:ascii="Arial" w:hAnsi="Arial" w:cs="Arial"/>
      <w:b/>
      <w:bCs/>
      <w:sz w:val="24"/>
      <w:lang w:val="ro-RO" w:eastAsia="zh-CN"/>
    </w:rPr>
  </w:style>
  <w:style w:type="paragraph" w:styleId="Heading3">
    <w:name w:val="heading 3"/>
    <w:basedOn w:val="Normal"/>
    <w:next w:val="Normal"/>
    <w:link w:val="Heading3Char"/>
    <w:qFormat/>
    <w:rsid w:val="00443733"/>
    <w:pPr>
      <w:keepNext/>
      <w:tabs>
        <w:tab w:val="left" w:pos="291"/>
        <w:tab w:val="num" w:pos="1800"/>
      </w:tabs>
      <w:overflowPunct w:val="0"/>
      <w:autoSpaceDE w:val="0"/>
      <w:ind w:left="8"/>
      <w:textAlignment w:val="baseline"/>
      <w:outlineLvl w:val="2"/>
    </w:pPr>
    <w:rPr>
      <w:rFonts w:ascii="Arial" w:hAnsi="Arial" w:cs="Arial"/>
      <w:b/>
      <w:bCs/>
      <w:sz w:val="24"/>
      <w:lang w:val="ro-RO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7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D1343B"/>
  </w:style>
  <w:style w:type="character" w:styleId="PageNumber">
    <w:name w:val="page number"/>
    <w:basedOn w:val="WW-DefaultParagraphFont"/>
    <w:rsid w:val="00D1343B"/>
  </w:style>
  <w:style w:type="character" w:styleId="Hyperlink">
    <w:name w:val="Hyperlink"/>
    <w:uiPriority w:val="99"/>
    <w:semiHidden/>
    <w:rsid w:val="00D1343B"/>
    <w:rPr>
      <w:color w:val="0000FF"/>
      <w:u w:val="single"/>
    </w:rPr>
  </w:style>
  <w:style w:type="character" w:customStyle="1" w:styleId="EndnoteCharacters">
    <w:name w:val="Endnote Characters"/>
    <w:rsid w:val="00D1343B"/>
  </w:style>
  <w:style w:type="character" w:customStyle="1" w:styleId="WW-DefaultParagraphFont">
    <w:name w:val="WW-Default Paragraph Font"/>
    <w:rsid w:val="00D1343B"/>
  </w:style>
  <w:style w:type="paragraph" w:customStyle="1" w:styleId="CVTitle">
    <w:name w:val="CV Title"/>
    <w:basedOn w:val="Normal"/>
    <w:rsid w:val="00D1343B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D1343B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D1343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1343B"/>
    <w:pPr>
      <w:spacing w:before="74"/>
    </w:pPr>
  </w:style>
  <w:style w:type="paragraph" w:customStyle="1" w:styleId="CVHeading3">
    <w:name w:val="CV Heading 3"/>
    <w:basedOn w:val="Normal"/>
    <w:next w:val="Normal"/>
    <w:rsid w:val="00D1343B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D1343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1343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1343B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1343B"/>
    <w:pPr>
      <w:textAlignment w:val="bottom"/>
    </w:pPr>
  </w:style>
  <w:style w:type="paragraph" w:customStyle="1" w:styleId="SmallGap">
    <w:name w:val="Small Gap"/>
    <w:basedOn w:val="Normal"/>
    <w:next w:val="Normal"/>
    <w:rsid w:val="00D1343B"/>
    <w:rPr>
      <w:sz w:val="10"/>
    </w:rPr>
  </w:style>
  <w:style w:type="paragraph" w:customStyle="1" w:styleId="CVHeadingLevel">
    <w:name w:val="CV Heading Level"/>
    <w:basedOn w:val="CVHeading3"/>
    <w:next w:val="Normal"/>
    <w:rsid w:val="00D1343B"/>
    <w:rPr>
      <w:i/>
    </w:rPr>
  </w:style>
  <w:style w:type="paragraph" w:customStyle="1" w:styleId="LevelAssessment-Heading1">
    <w:name w:val="Level Assessment - Heading 1"/>
    <w:basedOn w:val="LevelAssessment-Code"/>
    <w:rsid w:val="00D1343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1343B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D1343B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D1343B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D1343B"/>
    <w:pPr>
      <w:spacing w:before="74"/>
    </w:pPr>
  </w:style>
  <w:style w:type="paragraph" w:customStyle="1" w:styleId="CVMedium">
    <w:name w:val="CV Medium"/>
    <w:basedOn w:val="CVMajor"/>
    <w:rsid w:val="00D1343B"/>
    <w:rPr>
      <w:sz w:val="22"/>
    </w:rPr>
  </w:style>
  <w:style w:type="paragraph" w:customStyle="1" w:styleId="CVMedium-FirstLine">
    <w:name w:val="CV Medium - First Line"/>
    <w:basedOn w:val="CVMedium"/>
    <w:next w:val="CVMedium"/>
    <w:rsid w:val="00D1343B"/>
    <w:pPr>
      <w:spacing w:before="74"/>
    </w:pPr>
  </w:style>
  <w:style w:type="paragraph" w:customStyle="1" w:styleId="CVNormal">
    <w:name w:val="CV Normal"/>
    <w:basedOn w:val="CVMedium"/>
    <w:rsid w:val="00D1343B"/>
    <w:rPr>
      <w:b w:val="0"/>
      <w:sz w:val="20"/>
    </w:rPr>
  </w:style>
  <w:style w:type="paragraph" w:customStyle="1" w:styleId="CVSpacer">
    <w:name w:val="CV Spacer"/>
    <w:basedOn w:val="CVNormal"/>
    <w:rsid w:val="00D1343B"/>
    <w:rPr>
      <w:sz w:val="4"/>
    </w:rPr>
  </w:style>
  <w:style w:type="paragraph" w:customStyle="1" w:styleId="CVNormal-FirstLine">
    <w:name w:val="CV Normal - First Line"/>
    <w:basedOn w:val="CVNormal"/>
    <w:next w:val="CVNormal"/>
    <w:rsid w:val="00D1343B"/>
    <w:pPr>
      <w:spacing w:before="74"/>
    </w:pPr>
  </w:style>
  <w:style w:type="paragraph" w:customStyle="1" w:styleId="CVFooterLeft">
    <w:name w:val="CV Footer Left"/>
    <w:basedOn w:val="Normal"/>
    <w:rsid w:val="00D1343B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D1343B"/>
    <w:rPr>
      <w:bCs/>
      <w:sz w:val="16"/>
    </w:rPr>
  </w:style>
  <w:style w:type="paragraph" w:customStyle="1" w:styleId="GridStandard">
    <w:name w:val="Grid Standard"/>
    <w:rsid w:val="00D1343B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D1343B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D1343B"/>
    <w:rPr>
      <w:sz w:val="16"/>
    </w:rPr>
  </w:style>
  <w:style w:type="paragraph" w:customStyle="1" w:styleId="GridLevel">
    <w:name w:val="Grid Level"/>
    <w:basedOn w:val="GridStandard"/>
    <w:rsid w:val="00D1343B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D1343B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D1343B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D1343B"/>
    <w:rPr>
      <w:sz w:val="0"/>
    </w:rPr>
  </w:style>
  <w:style w:type="paragraph" w:styleId="Footer">
    <w:name w:val="footer"/>
    <w:basedOn w:val="Normal"/>
    <w:rsid w:val="00D1343B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D1343B"/>
    <w:pPr>
      <w:suppressLineNumbers/>
    </w:pPr>
  </w:style>
  <w:style w:type="paragraph" w:styleId="Header">
    <w:name w:val="header"/>
    <w:basedOn w:val="Normal"/>
    <w:link w:val="HeaderChar"/>
    <w:uiPriority w:val="99"/>
    <w:rsid w:val="00D1343B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rsid w:val="00345733"/>
    <w:pPr>
      <w:suppressAutoHyphens w:val="0"/>
      <w:spacing w:before="100" w:after="100"/>
    </w:pPr>
    <w:rPr>
      <w:rFonts w:ascii="Times New Roman" w:hAnsi="Times New Roman"/>
      <w:sz w:val="24"/>
      <w:lang w:val="ro-RO" w:eastAsia="en-US"/>
    </w:rPr>
  </w:style>
  <w:style w:type="character" w:customStyle="1" w:styleId="apple-converted-space">
    <w:name w:val="apple-converted-space"/>
    <w:basedOn w:val="DefaultParagraphFont"/>
    <w:rsid w:val="00516877"/>
  </w:style>
  <w:style w:type="character" w:customStyle="1" w:styleId="Heading1Char">
    <w:name w:val="Heading 1 Char"/>
    <w:link w:val="Heading1"/>
    <w:rsid w:val="00443733"/>
    <w:rPr>
      <w:rFonts w:ascii="Arial" w:hAnsi="Arial" w:cs="Arial"/>
      <w:bCs/>
      <w:sz w:val="24"/>
      <w:lang w:val="ro-RO" w:eastAsia="zh-CN"/>
    </w:rPr>
  </w:style>
  <w:style w:type="character" w:customStyle="1" w:styleId="Heading2Char">
    <w:name w:val="Heading 2 Char"/>
    <w:link w:val="Heading2"/>
    <w:rsid w:val="00443733"/>
    <w:rPr>
      <w:rFonts w:ascii="Arial" w:hAnsi="Arial" w:cs="Arial"/>
      <w:b/>
      <w:bCs/>
      <w:sz w:val="24"/>
      <w:lang w:val="ro-RO" w:eastAsia="zh-CN"/>
    </w:rPr>
  </w:style>
  <w:style w:type="character" w:customStyle="1" w:styleId="Heading3Char">
    <w:name w:val="Heading 3 Char"/>
    <w:link w:val="Heading3"/>
    <w:rsid w:val="00443733"/>
    <w:rPr>
      <w:rFonts w:ascii="Arial" w:hAnsi="Arial" w:cs="Arial"/>
      <w:b/>
      <w:bCs/>
      <w:sz w:val="24"/>
      <w:lang w:val="ro-RO" w:eastAsia="zh-CN"/>
    </w:rPr>
  </w:style>
  <w:style w:type="character" w:customStyle="1" w:styleId="Heading4Char">
    <w:name w:val="Heading 4 Char"/>
    <w:link w:val="Heading4"/>
    <w:uiPriority w:val="9"/>
    <w:semiHidden/>
    <w:rsid w:val="00443733"/>
    <w:rPr>
      <w:rFonts w:ascii="Calibri" w:hAnsi="Calibri"/>
      <w:b/>
      <w:bCs/>
      <w:sz w:val="28"/>
      <w:szCs w:val="28"/>
      <w:lang w:val="ro-RO" w:eastAsia="zh-CN"/>
    </w:rPr>
  </w:style>
  <w:style w:type="character" w:customStyle="1" w:styleId="WW8Num1z0">
    <w:name w:val="WW8Num1z0"/>
    <w:rsid w:val="00443733"/>
  </w:style>
  <w:style w:type="character" w:customStyle="1" w:styleId="WW8Num1z1">
    <w:name w:val="WW8Num1z1"/>
    <w:rsid w:val="00443733"/>
  </w:style>
  <w:style w:type="character" w:customStyle="1" w:styleId="WW8Num1z2">
    <w:name w:val="WW8Num1z2"/>
    <w:rsid w:val="00443733"/>
  </w:style>
  <w:style w:type="character" w:customStyle="1" w:styleId="WW8Num1z3">
    <w:name w:val="WW8Num1z3"/>
    <w:rsid w:val="00443733"/>
  </w:style>
  <w:style w:type="character" w:customStyle="1" w:styleId="WW8Num1z4">
    <w:name w:val="WW8Num1z4"/>
    <w:rsid w:val="00443733"/>
  </w:style>
  <w:style w:type="character" w:customStyle="1" w:styleId="WW8Num1z5">
    <w:name w:val="WW8Num1z5"/>
    <w:rsid w:val="00443733"/>
  </w:style>
  <w:style w:type="character" w:customStyle="1" w:styleId="WW8Num1z6">
    <w:name w:val="WW8Num1z6"/>
    <w:rsid w:val="00443733"/>
  </w:style>
  <w:style w:type="character" w:customStyle="1" w:styleId="WW8Num1z7">
    <w:name w:val="WW8Num1z7"/>
    <w:rsid w:val="00443733"/>
  </w:style>
  <w:style w:type="character" w:customStyle="1" w:styleId="WW8Num1z8">
    <w:name w:val="WW8Num1z8"/>
    <w:rsid w:val="00443733"/>
  </w:style>
  <w:style w:type="character" w:customStyle="1" w:styleId="WW8Num2z0">
    <w:name w:val="WW8Num2z0"/>
    <w:rsid w:val="00443733"/>
    <w:rPr>
      <w:rFonts w:ascii="Arial" w:hAnsi="Arial" w:cs="Arial"/>
      <w:b/>
      <w:bCs/>
    </w:rPr>
  </w:style>
  <w:style w:type="character" w:customStyle="1" w:styleId="WW8Num2z1">
    <w:name w:val="WW8Num2z1"/>
    <w:rsid w:val="00443733"/>
  </w:style>
  <w:style w:type="character" w:customStyle="1" w:styleId="WW8Num2z2">
    <w:name w:val="WW8Num2z2"/>
    <w:rsid w:val="00443733"/>
  </w:style>
  <w:style w:type="character" w:customStyle="1" w:styleId="WW8Num2z3">
    <w:name w:val="WW8Num2z3"/>
    <w:rsid w:val="00443733"/>
  </w:style>
  <w:style w:type="character" w:customStyle="1" w:styleId="WW8Num2z4">
    <w:name w:val="WW8Num2z4"/>
    <w:rsid w:val="00443733"/>
  </w:style>
  <w:style w:type="character" w:customStyle="1" w:styleId="WW8Num2z5">
    <w:name w:val="WW8Num2z5"/>
    <w:rsid w:val="00443733"/>
  </w:style>
  <w:style w:type="character" w:customStyle="1" w:styleId="WW8Num2z6">
    <w:name w:val="WW8Num2z6"/>
    <w:rsid w:val="00443733"/>
  </w:style>
  <w:style w:type="character" w:customStyle="1" w:styleId="WW8Num2z7">
    <w:name w:val="WW8Num2z7"/>
    <w:rsid w:val="00443733"/>
  </w:style>
  <w:style w:type="character" w:customStyle="1" w:styleId="WW8Num2z8">
    <w:name w:val="WW8Num2z8"/>
    <w:rsid w:val="00443733"/>
  </w:style>
  <w:style w:type="character" w:customStyle="1" w:styleId="WW8Num3z0">
    <w:name w:val="WW8Num3z0"/>
    <w:rsid w:val="00443733"/>
    <w:rPr>
      <w:b/>
    </w:rPr>
  </w:style>
  <w:style w:type="character" w:customStyle="1" w:styleId="WW8Num3z1">
    <w:name w:val="WW8Num3z1"/>
    <w:rsid w:val="00443733"/>
  </w:style>
  <w:style w:type="character" w:customStyle="1" w:styleId="WW8Num3z2">
    <w:name w:val="WW8Num3z2"/>
    <w:rsid w:val="00443733"/>
  </w:style>
  <w:style w:type="character" w:customStyle="1" w:styleId="WW8Num3z3">
    <w:name w:val="WW8Num3z3"/>
    <w:rsid w:val="00443733"/>
  </w:style>
  <w:style w:type="character" w:customStyle="1" w:styleId="WW8Num3z4">
    <w:name w:val="WW8Num3z4"/>
    <w:rsid w:val="00443733"/>
  </w:style>
  <w:style w:type="character" w:customStyle="1" w:styleId="WW8Num3z5">
    <w:name w:val="WW8Num3z5"/>
    <w:rsid w:val="00443733"/>
  </w:style>
  <w:style w:type="character" w:customStyle="1" w:styleId="WW8Num3z6">
    <w:name w:val="WW8Num3z6"/>
    <w:rsid w:val="00443733"/>
  </w:style>
  <w:style w:type="character" w:customStyle="1" w:styleId="WW8Num3z7">
    <w:name w:val="WW8Num3z7"/>
    <w:rsid w:val="00443733"/>
  </w:style>
  <w:style w:type="character" w:customStyle="1" w:styleId="WW8Num3z8">
    <w:name w:val="WW8Num3z8"/>
    <w:rsid w:val="00443733"/>
  </w:style>
  <w:style w:type="character" w:customStyle="1" w:styleId="WW8Num4z0">
    <w:name w:val="WW8Num4z0"/>
    <w:rsid w:val="00443733"/>
    <w:rPr>
      <w:b/>
    </w:rPr>
  </w:style>
  <w:style w:type="character" w:customStyle="1" w:styleId="WW8Num4z1">
    <w:name w:val="WW8Num4z1"/>
    <w:rsid w:val="00443733"/>
  </w:style>
  <w:style w:type="character" w:customStyle="1" w:styleId="WW8Num4z2">
    <w:name w:val="WW8Num4z2"/>
    <w:rsid w:val="00443733"/>
  </w:style>
  <w:style w:type="character" w:customStyle="1" w:styleId="WW8Num4z3">
    <w:name w:val="WW8Num4z3"/>
    <w:rsid w:val="00443733"/>
  </w:style>
  <w:style w:type="character" w:customStyle="1" w:styleId="WW8Num4z4">
    <w:name w:val="WW8Num4z4"/>
    <w:rsid w:val="00443733"/>
  </w:style>
  <w:style w:type="character" w:customStyle="1" w:styleId="WW8Num4z5">
    <w:name w:val="WW8Num4z5"/>
    <w:rsid w:val="00443733"/>
  </w:style>
  <w:style w:type="character" w:customStyle="1" w:styleId="WW8Num4z6">
    <w:name w:val="WW8Num4z6"/>
    <w:rsid w:val="00443733"/>
  </w:style>
  <w:style w:type="character" w:customStyle="1" w:styleId="WW8Num4z7">
    <w:name w:val="WW8Num4z7"/>
    <w:rsid w:val="00443733"/>
  </w:style>
  <w:style w:type="character" w:customStyle="1" w:styleId="WW8Num4z8">
    <w:name w:val="WW8Num4z8"/>
    <w:rsid w:val="00443733"/>
  </w:style>
  <w:style w:type="character" w:customStyle="1" w:styleId="WW8Num5z0">
    <w:name w:val="WW8Num5z0"/>
    <w:rsid w:val="00443733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443733"/>
  </w:style>
  <w:style w:type="character" w:customStyle="1" w:styleId="WW8Num5z2">
    <w:name w:val="WW8Num5z2"/>
    <w:rsid w:val="00443733"/>
  </w:style>
  <w:style w:type="character" w:customStyle="1" w:styleId="WW8Num5z3">
    <w:name w:val="WW8Num5z3"/>
    <w:rsid w:val="00443733"/>
  </w:style>
  <w:style w:type="character" w:customStyle="1" w:styleId="WW8Num5z4">
    <w:name w:val="WW8Num5z4"/>
    <w:rsid w:val="00443733"/>
  </w:style>
  <w:style w:type="character" w:customStyle="1" w:styleId="WW8Num5z5">
    <w:name w:val="WW8Num5z5"/>
    <w:rsid w:val="00443733"/>
  </w:style>
  <w:style w:type="character" w:customStyle="1" w:styleId="WW8Num5z6">
    <w:name w:val="WW8Num5z6"/>
    <w:rsid w:val="00443733"/>
  </w:style>
  <w:style w:type="character" w:customStyle="1" w:styleId="WW8Num5z7">
    <w:name w:val="WW8Num5z7"/>
    <w:rsid w:val="00443733"/>
  </w:style>
  <w:style w:type="character" w:customStyle="1" w:styleId="WW8Num5z8">
    <w:name w:val="WW8Num5z8"/>
    <w:rsid w:val="00443733"/>
  </w:style>
  <w:style w:type="character" w:customStyle="1" w:styleId="WW8Num6z0">
    <w:name w:val="WW8Num6z0"/>
    <w:rsid w:val="00443733"/>
  </w:style>
  <w:style w:type="character" w:customStyle="1" w:styleId="WW8Num6z1">
    <w:name w:val="WW8Num6z1"/>
    <w:rsid w:val="00443733"/>
  </w:style>
  <w:style w:type="character" w:customStyle="1" w:styleId="WW8Num6z2">
    <w:name w:val="WW8Num6z2"/>
    <w:rsid w:val="00443733"/>
  </w:style>
  <w:style w:type="character" w:customStyle="1" w:styleId="WW8Num6z3">
    <w:name w:val="WW8Num6z3"/>
    <w:rsid w:val="00443733"/>
  </w:style>
  <w:style w:type="character" w:customStyle="1" w:styleId="WW8Num6z4">
    <w:name w:val="WW8Num6z4"/>
    <w:rsid w:val="00443733"/>
  </w:style>
  <w:style w:type="character" w:customStyle="1" w:styleId="WW8Num6z5">
    <w:name w:val="WW8Num6z5"/>
    <w:rsid w:val="00443733"/>
  </w:style>
  <w:style w:type="character" w:customStyle="1" w:styleId="WW8Num6z6">
    <w:name w:val="WW8Num6z6"/>
    <w:rsid w:val="00443733"/>
  </w:style>
  <w:style w:type="character" w:customStyle="1" w:styleId="WW8Num6z7">
    <w:name w:val="WW8Num6z7"/>
    <w:rsid w:val="00443733"/>
  </w:style>
  <w:style w:type="character" w:customStyle="1" w:styleId="WW8Num6z8">
    <w:name w:val="WW8Num6z8"/>
    <w:rsid w:val="00443733"/>
  </w:style>
  <w:style w:type="character" w:customStyle="1" w:styleId="WW8Num7z0">
    <w:name w:val="WW8Num7z0"/>
    <w:rsid w:val="00443733"/>
  </w:style>
  <w:style w:type="character" w:customStyle="1" w:styleId="WW8Num7z1">
    <w:name w:val="WW8Num7z1"/>
    <w:rsid w:val="00443733"/>
  </w:style>
  <w:style w:type="character" w:customStyle="1" w:styleId="WW8Num7z2">
    <w:name w:val="WW8Num7z2"/>
    <w:rsid w:val="00443733"/>
  </w:style>
  <w:style w:type="character" w:customStyle="1" w:styleId="WW8Num7z3">
    <w:name w:val="WW8Num7z3"/>
    <w:rsid w:val="00443733"/>
  </w:style>
  <w:style w:type="character" w:customStyle="1" w:styleId="WW8Num7z4">
    <w:name w:val="WW8Num7z4"/>
    <w:rsid w:val="00443733"/>
  </w:style>
  <w:style w:type="character" w:customStyle="1" w:styleId="WW8Num7z5">
    <w:name w:val="WW8Num7z5"/>
    <w:rsid w:val="00443733"/>
  </w:style>
  <w:style w:type="character" w:customStyle="1" w:styleId="WW8Num7z6">
    <w:name w:val="WW8Num7z6"/>
    <w:rsid w:val="00443733"/>
  </w:style>
  <w:style w:type="character" w:customStyle="1" w:styleId="WW8Num7z7">
    <w:name w:val="WW8Num7z7"/>
    <w:rsid w:val="00443733"/>
  </w:style>
  <w:style w:type="character" w:customStyle="1" w:styleId="WW8Num7z8">
    <w:name w:val="WW8Num7z8"/>
    <w:rsid w:val="00443733"/>
  </w:style>
  <w:style w:type="character" w:customStyle="1" w:styleId="WW8Num8z0">
    <w:name w:val="WW8Num8z0"/>
    <w:rsid w:val="00443733"/>
    <w:rPr>
      <w:rFonts w:ascii="Symbol" w:hAnsi="Symbol" w:cs="Symbol"/>
    </w:rPr>
  </w:style>
  <w:style w:type="character" w:customStyle="1" w:styleId="WW8Num8z1">
    <w:name w:val="WW8Num8z1"/>
    <w:rsid w:val="00443733"/>
    <w:rPr>
      <w:rFonts w:ascii="Courier New" w:hAnsi="Courier New" w:cs="Courier New"/>
    </w:rPr>
  </w:style>
  <w:style w:type="character" w:customStyle="1" w:styleId="WW8Num8z2">
    <w:name w:val="WW8Num8z2"/>
    <w:rsid w:val="00443733"/>
    <w:rPr>
      <w:rFonts w:ascii="Wingdings" w:hAnsi="Wingdings" w:cs="Wingdings"/>
    </w:rPr>
  </w:style>
  <w:style w:type="character" w:customStyle="1" w:styleId="WW8Num9z0">
    <w:name w:val="WW8Num9z0"/>
    <w:rsid w:val="00443733"/>
    <w:rPr>
      <w:rFonts w:ascii="Symbol" w:hAnsi="Symbol" w:cs="Symbol"/>
    </w:rPr>
  </w:style>
  <w:style w:type="character" w:customStyle="1" w:styleId="WW8Num9z1">
    <w:name w:val="WW8Num9z1"/>
    <w:rsid w:val="00443733"/>
    <w:rPr>
      <w:rFonts w:ascii="Courier New" w:hAnsi="Courier New" w:cs="Courier New"/>
    </w:rPr>
  </w:style>
  <w:style w:type="character" w:customStyle="1" w:styleId="WW8Num9z2">
    <w:name w:val="WW8Num9z2"/>
    <w:rsid w:val="00443733"/>
    <w:rPr>
      <w:rFonts w:ascii="Wingdings" w:hAnsi="Wingdings" w:cs="Wingdings"/>
    </w:rPr>
  </w:style>
  <w:style w:type="character" w:customStyle="1" w:styleId="WW8Num10z0">
    <w:name w:val="WW8Num10z0"/>
    <w:rsid w:val="00443733"/>
  </w:style>
  <w:style w:type="character" w:customStyle="1" w:styleId="WW8Num10z1">
    <w:name w:val="WW8Num10z1"/>
    <w:rsid w:val="00443733"/>
  </w:style>
  <w:style w:type="character" w:customStyle="1" w:styleId="WW8Num10z2">
    <w:name w:val="WW8Num10z2"/>
    <w:rsid w:val="00443733"/>
  </w:style>
  <w:style w:type="character" w:customStyle="1" w:styleId="WW8Num10z3">
    <w:name w:val="WW8Num10z3"/>
    <w:rsid w:val="00443733"/>
  </w:style>
  <w:style w:type="character" w:customStyle="1" w:styleId="WW8Num10z4">
    <w:name w:val="WW8Num10z4"/>
    <w:rsid w:val="00443733"/>
  </w:style>
  <w:style w:type="character" w:customStyle="1" w:styleId="WW8Num10z5">
    <w:name w:val="WW8Num10z5"/>
    <w:rsid w:val="00443733"/>
  </w:style>
  <w:style w:type="character" w:customStyle="1" w:styleId="WW8Num10z6">
    <w:name w:val="WW8Num10z6"/>
    <w:rsid w:val="00443733"/>
  </w:style>
  <w:style w:type="character" w:customStyle="1" w:styleId="WW8Num10z7">
    <w:name w:val="WW8Num10z7"/>
    <w:rsid w:val="00443733"/>
  </w:style>
  <w:style w:type="character" w:customStyle="1" w:styleId="WW8Num10z8">
    <w:name w:val="WW8Num10z8"/>
    <w:rsid w:val="00443733"/>
  </w:style>
  <w:style w:type="character" w:customStyle="1" w:styleId="WW8Num11z0">
    <w:name w:val="WW8Num11z0"/>
    <w:rsid w:val="00443733"/>
    <w:rPr>
      <w:b/>
    </w:rPr>
  </w:style>
  <w:style w:type="character" w:customStyle="1" w:styleId="WW8Num11z1">
    <w:name w:val="WW8Num11z1"/>
    <w:rsid w:val="00443733"/>
  </w:style>
  <w:style w:type="character" w:customStyle="1" w:styleId="WW8Num11z2">
    <w:name w:val="WW8Num11z2"/>
    <w:rsid w:val="00443733"/>
  </w:style>
  <w:style w:type="character" w:customStyle="1" w:styleId="WW8Num11z3">
    <w:name w:val="WW8Num11z3"/>
    <w:rsid w:val="00443733"/>
  </w:style>
  <w:style w:type="character" w:customStyle="1" w:styleId="WW8Num11z4">
    <w:name w:val="WW8Num11z4"/>
    <w:rsid w:val="00443733"/>
  </w:style>
  <w:style w:type="character" w:customStyle="1" w:styleId="WW8Num11z5">
    <w:name w:val="WW8Num11z5"/>
    <w:rsid w:val="00443733"/>
  </w:style>
  <w:style w:type="character" w:customStyle="1" w:styleId="WW8Num11z6">
    <w:name w:val="WW8Num11z6"/>
    <w:rsid w:val="00443733"/>
  </w:style>
  <w:style w:type="character" w:customStyle="1" w:styleId="WW8Num11z7">
    <w:name w:val="WW8Num11z7"/>
    <w:rsid w:val="00443733"/>
  </w:style>
  <w:style w:type="character" w:customStyle="1" w:styleId="WW8Num11z8">
    <w:name w:val="WW8Num11z8"/>
    <w:rsid w:val="00443733"/>
  </w:style>
  <w:style w:type="character" w:customStyle="1" w:styleId="WW8Num12z0">
    <w:name w:val="WW8Num12z0"/>
    <w:rsid w:val="00443733"/>
    <w:rPr>
      <w:rFonts w:ascii="Symbol" w:hAnsi="Symbol" w:cs="Symbol"/>
    </w:rPr>
  </w:style>
  <w:style w:type="character" w:customStyle="1" w:styleId="WW8Num12z1">
    <w:name w:val="WW8Num12z1"/>
    <w:rsid w:val="00443733"/>
    <w:rPr>
      <w:rFonts w:ascii="Courier New" w:hAnsi="Courier New" w:cs="Courier New"/>
    </w:rPr>
  </w:style>
  <w:style w:type="character" w:customStyle="1" w:styleId="WW8Num12z2">
    <w:name w:val="WW8Num12z2"/>
    <w:rsid w:val="00443733"/>
    <w:rPr>
      <w:rFonts w:ascii="Wingdings" w:hAnsi="Wingdings" w:cs="Wingdings"/>
    </w:rPr>
  </w:style>
  <w:style w:type="character" w:customStyle="1" w:styleId="WW8Num13z0">
    <w:name w:val="WW8Num13z0"/>
    <w:rsid w:val="00443733"/>
  </w:style>
  <w:style w:type="character" w:customStyle="1" w:styleId="WW8Num13z1">
    <w:name w:val="WW8Num13z1"/>
    <w:rsid w:val="00443733"/>
  </w:style>
  <w:style w:type="character" w:customStyle="1" w:styleId="WW8Num13z2">
    <w:name w:val="WW8Num13z2"/>
    <w:rsid w:val="00443733"/>
  </w:style>
  <w:style w:type="character" w:customStyle="1" w:styleId="WW8Num13z3">
    <w:name w:val="WW8Num13z3"/>
    <w:rsid w:val="00443733"/>
  </w:style>
  <w:style w:type="character" w:customStyle="1" w:styleId="WW8Num13z4">
    <w:name w:val="WW8Num13z4"/>
    <w:rsid w:val="00443733"/>
  </w:style>
  <w:style w:type="character" w:customStyle="1" w:styleId="WW8Num13z5">
    <w:name w:val="WW8Num13z5"/>
    <w:rsid w:val="00443733"/>
  </w:style>
  <w:style w:type="character" w:customStyle="1" w:styleId="WW8Num13z6">
    <w:name w:val="WW8Num13z6"/>
    <w:rsid w:val="00443733"/>
  </w:style>
  <w:style w:type="character" w:customStyle="1" w:styleId="WW8Num13z7">
    <w:name w:val="WW8Num13z7"/>
    <w:rsid w:val="00443733"/>
  </w:style>
  <w:style w:type="character" w:customStyle="1" w:styleId="WW8Num13z8">
    <w:name w:val="WW8Num13z8"/>
    <w:rsid w:val="00443733"/>
  </w:style>
  <w:style w:type="character" w:customStyle="1" w:styleId="WW8Num14z0">
    <w:name w:val="WW8Num14z0"/>
    <w:rsid w:val="00443733"/>
    <w:rPr>
      <w:rFonts w:ascii="Symbol" w:hAnsi="Symbol" w:cs="Symbol"/>
    </w:rPr>
  </w:style>
  <w:style w:type="character" w:customStyle="1" w:styleId="WW8Num14z1">
    <w:name w:val="WW8Num14z1"/>
    <w:rsid w:val="00443733"/>
    <w:rPr>
      <w:rFonts w:ascii="Courier New" w:hAnsi="Courier New" w:cs="Courier New"/>
    </w:rPr>
  </w:style>
  <w:style w:type="character" w:customStyle="1" w:styleId="WW8Num14z2">
    <w:name w:val="WW8Num14z2"/>
    <w:rsid w:val="00443733"/>
    <w:rPr>
      <w:rFonts w:ascii="Wingdings" w:hAnsi="Wingdings" w:cs="Wingdings"/>
    </w:rPr>
  </w:style>
  <w:style w:type="character" w:customStyle="1" w:styleId="WW8Num15z0">
    <w:name w:val="WW8Num15z0"/>
    <w:rsid w:val="00443733"/>
    <w:rPr>
      <w:rFonts w:ascii="Arial" w:hAnsi="Arial" w:cs="Arial"/>
      <w:b/>
      <w:bCs/>
    </w:rPr>
  </w:style>
  <w:style w:type="character" w:customStyle="1" w:styleId="WW8Num15z1">
    <w:name w:val="WW8Num15z1"/>
    <w:rsid w:val="00443733"/>
  </w:style>
  <w:style w:type="character" w:customStyle="1" w:styleId="WW8Num15z2">
    <w:name w:val="WW8Num15z2"/>
    <w:rsid w:val="00443733"/>
  </w:style>
  <w:style w:type="character" w:customStyle="1" w:styleId="WW8Num15z3">
    <w:name w:val="WW8Num15z3"/>
    <w:rsid w:val="00443733"/>
  </w:style>
  <w:style w:type="character" w:customStyle="1" w:styleId="WW8Num15z4">
    <w:name w:val="WW8Num15z4"/>
    <w:rsid w:val="00443733"/>
  </w:style>
  <w:style w:type="character" w:customStyle="1" w:styleId="WW8Num15z5">
    <w:name w:val="WW8Num15z5"/>
    <w:rsid w:val="00443733"/>
  </w:style>
  <w:style w:type="character" w:customStyle="1" w:styleId="WW8Num15z6">
    <w:name w:val="WW8Num15z6"/>
    <w:rsid w:val="00443733"/>
  </w:style>
  <w:style w:type="character" w:customStyle="1" w:styleId="WW8Num15z7">
    <w:name w:val="WW8Num15z7"/>
    <w:rsid w:val="00443733"/>
  </w:style>
  <w:style w:type="character" w:customStyle="1" w:styleId="WW8Num15z8">
    <w:name w:val="WW8Num15z8"/>
    <w:rsid w:val="00443733"/>
  </w:style>
  <w:style w:type="character" w:customStyle="1" w:styleId="WW8Num16z0">
    <w:name w:val="WW8Num16z0"/>
    <w:rsid w:val="00443733"/>
  </w:style>
  <w:style w:type="character" w:customStyle="1" w:styleId="WW8Num16z1">
    <w:name w:val="WW8Num16z1"/>
    <w:rsid w:val="00443733"/>
  </w:style>
  <w:style w:type="character" w:customStyle="1" w:styleId="WW8Num16z2">
    <w:name w:val="WW8Num16z2"/>
    <w:rsid w:val="00443733"/>
  </w:style>
  <w:style w:type="character" w:customStyle="1" w:styleId="WW8Num16z3">
    <w:name w:val="WW8Num16z3"/>
    <w:rsid w:val="00443733"/>
  </w:style>
  <w:style w:type="character" w:customStyle="1" w:styleId="WW8Num16z4">
    <w:name w:val="WW8Num16z4"/>
    <w:rsid w:val="00443733"/>
  </w:style>
  <w:style w:type="character" w:customStyle="1" w:styleId="WW8Num16z5">
    <w:name w:val="WW8Num16z5"/>
    <w:rsid w:val="00443733"/>
  </w:style>
  <w:style w:type="character" w:customStyle="1" w:styleId="WW8Num16z6">
    <w:name w:val="WW8Num16z6"/>
    <w:rsid w:val="00443733"/>
  </w:style>
  <w:style w:type="character" w:customStyle="1" w:styleId="WW8Num16z7">
    <w:name w:val="WW8Num16z7"/>
    <w:rsid w:val="00443733"/>
  </w:style>
  <w:style w:type="character" w:customStyle="1" w:styleId="WW8Num16z8">
    <w:name w:val="WW8Num16z8"/>
    <w:rsid w:val="00443733"/>
  </w:style>
  <w:style w:type="character" w:customStyle="1" w:styleId="WW8Num17z0">
    <w:name w:val="WW8Num17z0"/>
    <w:rsid w:val="00443733"/>
    <w:rPr>
      <w:rFonts w:ascii="Symbol" w:hAnsi="Symbol" w:cs="Symbol"/>
    </w:rPr>
  </w:style>
  <w:style w:type="character" w:customStyle="1" w:styleId="WW8Num17z1">
    <w:name w:val="WW8Num17z1"/>
    <w:rsid w:val="00443733"/>
    <w:rPr>
      <w:rFonts w:ascii="Courier New" w:hAnsi="Courier New" w:cs="Courier New"/>
    </w:rPr>
  </w:style>
  <w:style w:type="character" w:customStyle="1" w:styleId="WW8Num17z2">
    <w:name w:val="WW8Num17z2"/>
    <w:rsid w:val="00443733"/>
    <w:rPr>
      <w:rFonts w:ascii="Wingdings" w:hAnsi="Wingdings" w:cs="Wingdings"/>
    </w:rPr>
  </w:style>
  <w:style w:type="character" w:customStyle="1" w:styleId="WW8Num18z0">
    <w:name w:val="WW8Num18z0"/>
    <w:rsid w:val="00443733"/>
  </w:style>
  <w:style w:type="character" w:customStyle="1" w:styleId="WW8Num18z1">
    <w:name w:val="WW8Num18z1"/>
    <w:rsid w:val="00443733"/>
  </w:style>
  <w:style w:type="character" w:customStyle="1" w:styleId="WW8Num18z2">
    <w:name w:val="WW8Num18z2"/>
    <w:rsid w:val="00443733"/>
  </w:style>
  <w:style w:type="character" w:customStyle="1" w:styleId="WW8Num18z3">
    <w:name w:val="WW8Num18z3"/>
    <w:rsid w:val="00443733"/>
  </w:style>
  <w:style w:type="character" w:customStyle="1" w:styleId="WW8Num18z4">
    <w:name w:val="WW8Num18z4"/>
    <w:rsid w:val="00443733"/>
  </w:style>
  <w:style w:type="character" w:customStyle="1" w:styleId="WW8Num18z5">
    <w:name w:val="WW8Num18z5"/>
    <w:rsid w:val="00443733"/>
  </w:style>
  <w:style w:type="character" w:customStyle="1" w:styleId="WW8Num18z6">
    <w:name w:val="WW8Num18z6"/>
    <w:rsid w:val="00443733"/>
  </w:style>
  <w:style w:type="character" w:customStyle="1" w:styleId="WW8Num18z7">
    <w:name w:val="WW8Num18z7"/>
    <w:rsid w:val="00443733"/>
  </w:style>
  <w:style w:type="character" w:customStyle="1" w:styleId="WW8Num18z8">
    <w:name w:val="WW8Num18z8"/>
    <w:rsid w:val="00443733"/>
  </w:style>
  <w:style w:type="character" w:customStyle="1" w:styleId="WW8Num19z0">
    <w:name w:val="WW8Num19z0"/>
    <w:rsid w:val="00443733"/>
    <w:rPr>
      <w:rFonts w:ascii="Symbol" w:hAnsi="Symbol" w:cs="Symbol"/>
    </w:rPr>
  </w:style>
  <w:style w:type="character" w:customStyle="1" w:styleId="WW8Num19z1">
    <w:name w:val="WW8Num19z1"/>
    <w:rsid w:val="00443733"/>
    <w:rPr>
      <w:rFonts w:ascii="Courier New" w:hAnsi="Courier New" w:cs="Courier New"/>
    </w:rPr>
  </w:style>
  <w:style w:type="character" w:customStyle="1" w:styleId="WW8Num19z2">
    <w:name w:val="WW8Num19z2"/>
    <w:rsid w:val="00443733"/>
    <w:rPr>
      <w:rFonts w:ascii="Wingdings" w:hAnsi="Wingdings" w:cs="Wingdings"/>
    </w:rPr>
  </w:style>
  <w:style w:type="character" w:customStyle="1" w:styleId="WW8Num20z0">
    <w:name w:val="WW8Num20z0"/>
    <w:rsid w:val="00443733"/>
  </w:style>
  <w:style w:type="character" w:customStyle="1" w:styleId="WW8Num20z1">
    <w:name w:val="WW8Num20z1"/>
    <w:rsid w:val="00443733"/>
  </w:style>
  <w:style w:type="character" w:customStyle="1" w:styleId="WW8Num20z2">
    <w:name w:val="WW8Num20z2"/>
    <w:rsid w:val="00443733"/>
  </w:style>
  <w:style w:type="character" w:customStyle="1" w:styleId="WW8Num20z3">
    <w:name w:val="WW8Num20z3"/>
    <w:rsid w:val="00443733"/>
  </w:style>
  <w:style w:type="character" w:customStyle="1" w:styleId="WW8Num20z4">
    <w:name w:val="WW8Num20z4"/>
    <w:rsid w:val="00443733"/>
  </w:style>
  <w:style w:type="character" w:customStyle="1" w:styleId="WW8Num20z5">
    <w:name w:val="WW8Num20z5"/>
    <w:rsid w:val="00443733"/>
  </w:style>
  <w:style w:type="character" w:customStyle="1" w:styleId="WW8Num20z6">
    <w:name w:val="WW8Num20z6"/>
    <w:rsid w:val="00443733"/>
  </w:style>
  <w:style w:type="character" w:customStyle="1" w:styleId="WW8Num20z7">
    <w:name w:val="WW8Num20z7"/>
    <w:rsid w:val="00443733"/>
  </w:style>
  <w:style w:type="character" w:customStyle="1" w:styleId="WW8Num20z8">
    <w:name w:val="WW8Num20z8"/>
    <w:rsid w:val="00443733"/>
  </w:style>
  <w:style w:type="character" w:styleId="Strong">
    <w:name w:val="Strong"/>
    <w:qFormat/>
    <w:rsid w:val="00443733"/>
    <w:rPr>
      <w:b/>
    </w:rPr>
  </w:style>
  <w:style w:type="character" w:styleId="Emphasis">
    <w:name w:val="Emphasis"/>
    <w:qFormat/>
    <w:rsid w:val="00443733"/>
    <w:rPr>
      <w:i/>
    </w:rPr>
  </w:style>
  <w:style w:type="paragraph" w:customStyle="1" w:styleId="Heading">
    <w:name w:val="Heading"/>
    <w:basedOn w:val="Normal"/>
    <w:next w:val="BodyText"/>
    <w:rsid w:val="00443733"/>
    <w:pPr>
      <w:overflowPunct w:val="0"/>
      <w:autoSpaceDE w:val="0"/>
      <w:jc w:val="center"/>
      <w:textAlignment w:val="baseline"/>
    </w:pPr>
    <w:rPr>
      <w:rFonts w:ascii="Arial" w:hAnsi="Arial" w:cs="Arial"/>
      <w:b/>
      <w:sz w:val="32"/>
      <w:lang w:val="ro-RO" w:eastAsia="zh-CN"/>
    </w:rPr>
  </w:style>
  <w:style w:type="paragraph" w:styleId="BodyText">
    <w:name w:val="Body Text"/>
    <w:basedOn w:val="Normal"/>
    <w:link w:val="BodyTextChar"/>
    <w:rsid w:val="00443733"/>
    <w:pPr>
      <w:spacing w:after="120"/>
    </w:pPr>
    <w:rPr>
      <w:rFonts w:ascii="Times New Roman" w:hAnsi="Times New Roman"/>
      <w:sz w:val="24"/>
      <w:szCs w:val="24"/>
      <w:lang w:val="ro-RO" w:eastAsia="zh-CN"/>
    </w:rPr>
  </w:style>
  <w:style w:type="character" w:customStyle="1" w:styleId="BodyTextChar">
    <w:name w:val="Body Text Char"/>
    <w:link w:val="BodyText"/>
    <w:rsid w:val="00443733"/>
    <w:rPr>
      <w:sz w:val="24"/>
      <w:szCs w:val="24"/>
      <w:lang w:val="ro-RO" w:eastAsia="zh-CN"/>
    </w:rPr>
  </w:style>
  <w:style w:type="paragraph" w:styleId="List">
    <w:name w:val="List"/>
    <w:basedOn w:val="BodyText"/>
    <w:rsid w:val="00443733"/>
    <w:rPr>
      <w:rFonts w:cs="FreeSans"/>
    </w:rPr>
  </w:style>
  <w:style w:type="paragraph" w:styleId="Caption">
    <w:name w:val="caption"/>
    <w:basedOn w:val="Normal"/>
    <w:qFormat/>
    <w:rsid w:val="00443733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  <w:lang w:val="ro-RO" w:eastAsia="zh-CN"/>
    </w:rPr>
  </w:style>
  <w:style w:type="paragraph" w:customStyle="1" w:styleId="Index">
    <w:name w:val="Index"/>
    <w:basedOn w:val="Normal"/>
    <w:rsid w:val="00443733"/>
    <w:pPr>
      <w:suppressLineNumbers/>
    </w:pPr>
    <w:rPr>
      <w:rFonts w:ascii="Times New Roman" w:hAnsi="Times New Roman" w:cs="FreeSans"/>
      <w:sz w:val="24"/>
      <w:szCs w:val="24"/>
      <w:lang w:val="ro-RO" w:eastAsia="zh-CN"/>
    </w:rPr>
  </w:style>
  <w:style w:type="paragraph" w:styleId="BodyText2">
    <w:name w:val="Body Text 2"/>
    <w:basedOn w:val="Normal"/>
    <w:link w:val="BodyText2Char"/>
    <w:rsid w:val="00443733"/>
    <w:pPr>
      <w:jc w:val="center"/>
    </w:pPr>
    <w:rPr>
      <w:rFonts w:ascii="Times New Roman" w:hAnsi="Times New Roman"/>
      <w:b/>
      <w:bCs/>
      <w:sz w:val="32"/>
      <w:szCs w:val="24"/>
      <w:u w:val="single"/>
      <w:lang w:val="ro-RO" w:eastAsia="zh-CN"/>
    </w:rPr>
  </w:style>
  <w:style w:type="character" w:customStyle="1" w:styleId="BodyText2Char">
    <w:name w:val="Body Text 2 Char"/>
    <w:link w:val="BodyText2"/>
    <w:rsid w:val="00443733"/>
    <w:rPr>
      <w:b/>
      <w:bCs/>
      <w:sz w:val="32"/>
      <w:szCs w:val="24"/>
      <w:u w:val="single"/>
      <w:lang w:val="ro-RO" w:eastAsia="zh-CN"/>
    </w:rPr>
  </w:style>
  <w:style w:type="paragraph" w:styleId="BlockText">
    <w:name w:val="Block Text"/>
    <w:basedOn w:val="Normal"/>
    <w:rsid w:val="00443733"/>
    <w:pPr>
      <w:shd w:val="clear" w:color="auto" w:fill="FFFFFF"/>
      <w:spacing w:line="482" w:lineRule="exact"/>
      <w:ind w:left="1325" w:right="7"/>
      <w:jc w:val="both"/>
    </w:pPr>
    <w:rPr>
      <w:rFonts w:ascii="Times New Roman" w:hAnsi="Times New Roman"/>
      <w:sz w:val="32"/>
      <w:lang w:val="ro-RO" w:eastAsia="zh-CN"/>
    </w:rPr>
  </w:style>
  <w:style w:type="paragraph" w:customStyle="1" w:styleId="WW-Default">
    <w:name w:val="WW-Default"/>
    <w:rsid w:val="0044373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443733"/>
    <w:pPr>
      <w:jc w:val="center"/>
    </w:pPr>
    <w:rPr>
      <w:rFonts w:ascii="Times New Roman" w:hAnsi="Times New Roman"/>
      <w:b/>
      <w:bCs/>
      <w:sz w:val="24"/>
      <w:szCs w:val="24"/>
      <w:lang w:val="ro-RO" w:eastAsia="zh-CN"/>
    </w:rPr>
  </w:style>
  <w:style w:type="paragraph" w:customStyle="1" w:styleId="FrameContents">
    <w:name w:val="Frame Contents"/>
    <w:basedOn w:val="Normal"/>
    <w:rsid w:val="00443733"/>
    <w:rPr>
      <w:rFonts w:ascii="Times New Roman" w:hAnsi="Times New Roman"/>
      <w:sz w:val="24"/>
      <w:szCs w:val="24"/>
      <w:lang w:val="ro-RO" w:eastAsia="zh-CN"/>
    </w:rPr>
  </w:style>
  <w:style w:type="character" w:customStyle="1" w:styleId="highlight">
    <w:name w:val="highlight"/>
    <w:rsid w:val="00443733"/>
  </w:style>
  <w:style w:type="character" w:customStyle="1" w:styleId="HeaderChar">
    <w:name w:val="Header Char"/>
    <w:link w:val="Header"/>
    <w:uiPriority w:val="99"/>
    <w:rsid w:val="00443733"/>
    <w:rPr>
      <w:rFonts w:ascii="Arial Narrow" w:hAnsi="Arial Narrow"/>
      <w:lang w:val="en-GB" w:eastAsia="ar-SA"/>
    </w:rPr>
  </w:style>
  <w:style w:type="paragraph" w:styleId="Subtitle">
    <w:name w:val="Subtitle"/>
    <w:basedOn w:val="Normal"/>
    <w:link w:val="SubtitleChar"/>
    <w:qFormat/>
    <w:rsid w:val="00443733"/>
    <w:pPr>
      <w:suppressAutoHyphens w:val="0"/>
      <w:jc w:val="center"/>
    </w:pPr>
    <w:rPr>
      <w:rFonts w:ascii="Times New Roman" w:hAnsi="Times New Roman"/>
      <w:sz w:val="24"/>
      <w:lang w:val="en-US" w:eastAsia="en-US"/>
    </w:rPr>
  </w:style>
  <w:style w:type="character" w:customStyle="1" w:styleId="SubtitleChar">
    <w:name w:val="Subtitle Char"/>
    <w:link w:val="Subtitle"/>
    <w:rsid w:val="00443733"/>
    <w:rPr>
      <w:sz w:val="24"/>
    </w:rPr>
  </w:style>
  <w:style w:type="character" w:styleId="FollowedHyperlink">
    <w:name w:val="FollowedHyperlink"/>
    <w:uiPriority w:val="99"/>
    <w:semiHidden/>
    <w:unhideWhenUsed/>
    <w:rsid w:val="0085536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05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6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0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2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old.uefiscdi.ro/UserFiles/File/WE%202008/rezultate%20finale_aplicatii%20depuse%20pana%20la%2031%20martie%202008_pt%20site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old.uefiscdi.ro/UserFiles/File/granturi/2008/A_CONTINUARI_FINANTAT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uefiscdi.ro/UserFiles/File/Competitii%20derulate/Rez_2000_A.htm" TargetMode="External"/><Relationship Id="rId20" Type="http://schemas.openxmlformats.org/officeDocument/2006/relationships/hyperlink" Target="http://old.uefiscdi.ro/userfiles/file/PN%20II_WE%20si%20SSA%202012/WE/REZULTATE%20FINALE/lista%20FINALA%20workshop-uri%20_2%20etapa%20-%20iunie%20201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LanguageSelfAssessmentGrid/en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cercetare.usamvcluj.ro/online/CNCSIS/2007/a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F:\FINALIZATE\ASOR\ASAS\ASAS%20Gherman\calin.gherman@usamvcluj.ro" TargetMode="External"/><Relationship Id="rId19" Type="http://schemas.openxmlformats.org/officeDocument/2006/relationships/hyperlink" Target="http://www.mct-excelenta.ro/fileadmin/mct/Rezultate/modulul_3/aprilie_2006/m3_finale_acceptat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old.uefiscdi.ro/userfiles/file/comunicare/evenimente/Povesti%20despre%20IDEI%20complexe%20si%20oameni%20de%20succes/Prez%20Mircea%20Gherman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33991</CharactersWithSpaces>
  <SharedDoc>false</SharedDoc>
  <HLinks>
    <vt:vector size="12" baseType="variant"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F:\FINALIZATE\ASOR\ASAS\ASAS Gherman\calin.gherman@usamvcluj.ro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dell</dc:creator>
  <dc:description>Automatically generated Europass CV - V2.0</dc:description>
  <cp:lastModifiedBy>Alex</cp:lastModifiedBy>
  <cp:revision>4</cp:revision>
  <cp:lastPrinted>2011-10-31T14:49:00Z</cp:lastPrinted>
  <dcterms:created xsi:type="dcterms:W3CDTF">2019-03-27T08:44:00Z</dcterms:created>
  <dcterms:modified xsi:type="dcterms:W3CDTF">2019-04-03T13:12:00Z</dcterms:modified>
</cp:coreProperties>
</file>